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C7" w:rsidRDefault="009624C7" w:rsidP="009624C7">
      <w:pPr>
        <w:jc w:val="center"/>
        <w:rPr>
          <w:b/>
          <w:sz w:val="21"/>
          <w:szCs w:val="21"/>
        </w:rPr>
      </w:pPr>
      <w:r>
        <w:rPr>
          <w:b/>
          <w:sz w:val="21"/>
          <w:szCs w:val="21"/>
        </w:rPr>
        <w:t>L</w:t>
      </w:r>
      <w:r w:rsidRPr="009624C7">
        <w:rPr>
          <w:b/>
          <w:sz w:val="21"/>
          <w:szCs w:val="21"/>
        </w:rPr>
        <w:t>esson plan</w:t>
      </w:r>
      <w:r>
        <w:rPr>
          <w:b/>
          <w:sz w:val="21"/>
          <w:szCs w:val="21"/>
        </w:rPr>
        <w:t xml:space="preserve"> </w:t>
      </w:r>
    </w:p>
    <w:tbl>
      <w:tblPr>
        <w:tblStyle w:val="TableGrid"/>
        <w:tblW w:w="13878" w:type="dxa"/>
        <w:tblLook w:val="04A0" w:firstRow="1" w:lastRow="0" w:firstColumn="1" w:lastColumn="0" w:noHBand="0" w:noVBand="1"/>
      </w:tblPr>
      <w:tblGrid>
        <w:gridCol w:w="3192"/>
        <w:gridCol w:w="10686"/>
      </w:tblGrid>
      <w:tr w:rsidR="009624C7" w:rsidTr="00FA1C1B">
        <w:tc>
          <w:tcPr>
            <w:tcW w:w="3192" w:type="dxa"/>
          </w:tcPr>
          <w:p w:rsidR="009624C7" w:rsidRDefault="009624C7" w:rsidP="00FE61F7">
            <w:pPr>
              <w:rPr>
                <w:sz w:val="21"/>
                <w:szCs w:val="21"/>
              </w:rPr>
            </w:pPr>
            <w:r w:rsidRPr="00492CF8">
              <w:rPr>
                <w:b/>
                <w:sz w:val="21"/>
                <w:szCs w:val="21"/>
              </w:rPr>
              <w:t>Lesson Title</w:t>
            </w:r>
            <w:r w:rsidR="00B43BED" w:rsidRPr="00492CF8">
              <w:rPr>
                <w:b/>
                <w:sz w:val="21"/>
                <w:szCs w:val="21"/>
              </w:rPr>
              <w:t xml:space="preserve"> </w:t>
            </w:r>
          </w:p>
        </w:tc>
        <w:tc>
          <w:tcPr>
            <w:tcW w:w="10686" w:type="dxa"/>
          </w:tcPr>
          <w:p w:rsidR="009624C7" w:rsidRDefault="0017152B">
            <w:pPr>
              <w:rPr>
                <w:sz w:val="21"/>
                <w:szCs w:val="21"/>
              </w:rPr>
            </w:pPr>
            <w:r>
              <w:rPr>
                <w:sz w:val="21"/>
                <w:szCs w:val="21"/>
              </w:rPr>
              <w:t xml:space="preserve">FACs about Homelessness </w:t>
            </w:r>
            <w:r w:rsidR="002D5FCB">
              <w:rPr>
                <w:sz w:val="21"/>
                <w:szCs w:val="21"/>
              </w:rPr>
              <w:t xml:space="preserve">( housing affordability) </w:t>
            </w:r>
          </w:p>
        </w:tc>
      </w:tr>
      <w:tr w:rsidR="009624C7" w:rsidTr="00FA1C1B">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10686" w:type="dxa"/>
          </w:tcPr>
          <w:p w:rsidR="009624C7" w:rsidRDefault="0017152B">
            <w:pPr>
              <w:rPr>
                <w:sz w:val="21"/>
                <w:szCs w:val="21"/>
              </w:rPr>
            </w:pPr>
            <w:r>
              <w:rPr>
                <w:sz w:val="21"/>
                <w:szCs w:val="21"/>
              </w:rPr>
              <w:t>Ms. Alvarez</w:t>
            </w:r>
          </w:p>
        </w:tc>
      </w:tr>
      <w:tr w:rsidR="009624C7" w:rsidTr="00FA1C1B">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10686" w:type="dxa"/>
          </w:tcPr>
          <w:p w:rsidR="009624C7" w:rsidRDefault="0017152B">
            <w:pPr>
              <w:rPr>
                <w:sz w:val="21"/>
                <w:szCs w:val="21"/>
              </w:rPr>
            </w:pPr>
            <w:r>
              <w:rPr>
                <w:sz w:val="21"/>
                <w:szCs w:val="21"/>
              </w:rPr>
              <w:t>High School level  Life Skills course</w:t>
            </w:r>
          </w:p>
        </w:tc>
      </w:tr>
      <w:tr w:rsidR="00D21948" w:rsidTr="00FA1C1B">
        <w:tc>
          <w:tcPr>
            <w:tcW w:w="3192" w:type="dxa"/>
          </w:tcPr>
          <w:p w:rsidR="00D21948" w:rsidRPr="00492CF8" w:rsidRDefault="00D21948">
            <w:pPr>
              <w:rPr>
                <w:b/>
                <w:sz w:val="21"/>
                <w:szCs w:val="21"/>
              </w:rPr>
            </w:pPr>
            <w:r>
              <w:rPr>
                <w:b/>
                <w:sz w:val="21"/>
                <w:szCs w:val="21"/>
              </w:rPr>
              <w:t>Time suggested</w:t>
            </w:r>
          </w:p>
        </w:tc>
        <w:tc>
          <w:tcPr>
            <w:tcW w:w="10686" w:type="dxa"/>
          </w:tcPr>
          <w:p w:rsidR="00D21948" w:rsidRDefault="0017152B">
            <w:pPr>
              <w:rPr>
                <w:sz w:val="21"/>
                <w:szCs w:val="21"/>
              </w:rPr>
            </w:pPr>
            <w:r>
              <w:rPr>
                <w:sz w:val="21"/>
                <w:szCs w:val="21"/>
              </w:rPr>
              <w:t xml:space="preserve">42 min class period </w:t>
            </w:r>
          </w:p>
        </w:tc>
      </w:tr>
      <w:tr w:rsidR="0061563A" w:rsidTr="00FA1C1B">
        <w:tc>
          <w:tcPr>
            <w:tcW w:w="3192" w:type="dxa"/>
          </w:tcPr>
          <w:p w:rsidR="0061563A" w:rsidRDefault="0061563A">
            <w:pPr>
              <w:rPr>
                <w:b/>
                <w:sz w:val="21"/>
                <w:szCs w:val="21"/>
              </w:rPr>
            </w:pPr>
            <w:r>
              <w:rPr>
                <w:b/>
                <w:sz w:val="21"/>
                <w:szCs w:val="21"/>
              </w:rPr>
              <w:t>National Standards addressed:</w:t>
            </w:r>
          </w:p>
          <w:p w:rsidR="0061563A" w:rsidRPr="0061563A" w:rsidRDefault="0061563A" w:rsidP="006A032E">
            <w:pPr>
              <w:pStyle w:val="ListParagraph"/>
              <w:numPr>
                <w:ilvl w:val="0"/>
                <w:numId w:val="13"/>
              </w:numPr>
              <w:rPr>
                <w:b/>
                <w:sz w:val="21"/>
                <w:szCs w:val="21"/>
              </w:rPr>
            </w:pPr>
            <w:r>
              <w:rPr>
                <w:sz w:val="21"/>
                <w:szCs w:val="21"/>
              </w:rPr>
              <w:t xml:space="preserve">State the entire </w:t>
            </w:r>
            <w:r w:rsidR="00243D08">
              <w:rPr>
                <w:sz w:val="21"/>
                <w:szCs w:val="21"/>
              </w:rPr>
              <w:t>standard</w:t>
            </w:r>
            <w:r>
              <w:rPr>
                <w:sz w:val="21"/>
                <w:szCs w:val="21"/>
              </w:rPr>
              <w:t>, not just the number</w:t>
            </w:r>
          </w:p>
          <w:p w:rsidR="0061563A" w:rsidRDefault="00243D08" w:rsidP="0061563A">
            <w:pPr>
              <w:rPr>
                <w:b/>
                <w:sz w:val="21"/>
                <w:szCs w:val="21"/>
              </w:rPr>
            </w:pPr>
            <w:r>
              <w:rPr>
                <w:b/>
                <w:sz w:val="21"/>
                <w:szCs w:val="21"/>
              </w:rPr>
              <w:t>Objectives</w:t>
            </w:r>
            <w:r w:rsidR="0061563A">
              <w:rPr>
                <w:b/>
                <w:sz w:val="21"/>
                <w:szCs w:val="21"/>
              </w:rPr>
              <w:t>:</w:t>
            </w:r>
          </w:p>
          <w:p w:rsidR="0061563A" w:rsidRPr="006A032E" w:rsidRDefault="0061563A" w:rsidP="006A032E">
            <w:pPr>
              <w:pStyle w:val="ListParagraph"/>
              <w:numPr>
                <w:ilvl w:val="0"/>
                <w:numId w:val="13"/>
              </w:numPr>
              <w:rPr>
                <w:b/>
                <w:sz w:val="21"/>
                <w:szCs w:val="21"/>
              </w:rPr>
            </w:pPr>
            <w:r>
              <w:rPr>
                <w:sz w:val="21"/>
                <w:szCs w:val="21"/>
              </w:rPr>
              <w:t xml:space="preserve">State the </w:t>
            </w:r>
            <w:r w:rsidR="00243D08">
              <w:rPr>
                <w:sz w:val="21"/>
                <w:szCs w:val="21"/>
              </w:rPr>
              <w:t xml:space="preserve">informational and the instructional </w:t>
            </w:r>
            <w:r>
              <w:rPr>
                <w:sz w:val="21"/>
                <w:szCs w:val="21"/>
              </w:rPr>
              <w:t>objective</w:t>
            </w:r>
            <w:r w:rsidR="00243D08">
              <w:rPr>
                <w:sz w:val="21"/>
                <w:szCs w:val="21"/>
              </w:rPr>
              <w:t>.</w:t>
            </w:r>
          </w:p>
          <w:p w:rsidR="006A032E" w:rsidRPr="006A032E" w:rsidRDefault="00034AEA" w:rsidP="00034AEA">
            <w:pPr>
              <w:pStyle w:val="ListParagraph"/>
              <w:rPr>
                <w:sz w:val="21"/>
                <w:szCs w:val="21"/>
              </w:rPr>
            </w:pPr>
            <w:r>
              <w:rPr>
                <w:sz w:val="21"/>
                <w:szCs w:val="21"/>
              </w:rPr>
              <w:t>(</w:t>
            </w:r>
            <w:r w:rsidR="006A032E">
              <w:rPr>
                <w:sz w:val="21"/>
                <w:szCs w:val="21"/>
              </w:rPr>
              <w:t>What will students know and be able to do at the end of the lesson?</w:t>
            </w:r>
            <w:r>
              <w:rPr>
                <w:sz w:val="21"/>
                <w:szCs w:val="21"/>
              </w:rPr>
              <w:t>)</w:t>
            </w:r>
          </w:p>
        </w:tc>
        <w:tc>
          <w:tcPr>
            <w:tcW w:w="10686" w:type="dxa"/>
          </w:tcPr>
          <w:p w:rsidR="0061563A" w:rsidRDefault="0017152B">
            <w:pPr>
              <w:rPr>
                <w:sz w:val="21"/>
                <w:szCs w:val="21"/>
              </w:rPr>
            </w:pPr>
            <w:r w:rsidRPr="0017152B">
              <w:rPr>
                <w:b/>
                <w:sz w:val="21"/>
                <w:szCs w:val="21"/>
              </w:rPr>
              <w:t>3.3:</w:t>
            </w:r>
            <w:r>
              <w:rPr>
                <w:sz w:val="21"/>
                <w:szCs w:val="21"/>
              </w:rPr>
              <w:t xml:space="preserve"> Analyze factors in developing a long-term financial management plan. </w:t>
            </w:r>
          </w:p>
          <w:p w:rsidR="0017152B" w:rsidRDefault="0017152B">
            <w:pPr>
              <w:rPr>
                <w:sz w:val="21"/>
                <w:szCs w:val="21"/>
              </w:rPr>
            </w:pPr>
          </w:p>
          <w:p w:rsidR="0017152B" w:rsidRDefault="0017152B">
            <w:pPr>
              <w:rPr>
                <w:rFonts w:eastAsia="Times New Roman" w:cs="Arial"/>
              </w:rPr>
            </w:pPr>
            <w:r>
              <w:rPr>
                <w:rFonts w:eastAsia="Times New Roman" w:cs="Arial"/>
                <w:b/>
              </w:rPr>
              <w:t>3.3.2</w:t>
            </w:r>
            <w:r w:rsidRPr="0017152B">
              <w:rPr>
                <w:rFonts w:eastAsia="Times New Roman" w:cs="Arial"/>
                <w:b/>
              </w:rPr>
              <w:t>:</w:t>
            </w:r>
            <w:r>
              <w:rPr>
                <w:rFonts w:eastAsia="Times New Roman" w:cs="Arial"/>
              </w:rPr>
              <w:t xml:space="preserve"> </w:t>
            </w:r>
            <w:r w:rsidRPr="00DE1B52">
              <w:rPr>
                <w:rFonts w:eastAsia="Times New Roman" w:cs="Arial"/>
              </w:rPr>
              <w:t>Demonstrate components of a financial planning process that reflect the distinction between needs, wants, values, goals, and economic resources</w:t>
            </w:r>
          </w:p>
          <w:p w:rsidR="0017152B" w:rsidRDefault="0017152B">
            <w:pPr>
              <w:rPr>
                <w:sz w:val="21"/>
                <w:szCs w:val="21"/>
              </w:rPr>
            </w:pPr>
          </w:p>
          <w:p w:rsidR="00496E9C" w:rsidRDefault="0017152B">
            <w:pPr>
              <w:rPr>
                <w:sz w:val="21"/>
                <w:szCs w:val="21"/>
              </w:rPr>
            </w:pPr>
            <w:r w:rsidRPr="00171544">
              <w:rPr>
                <w:sz w:val="21"/>
                <w:szCs w:val="21"/>
              </w:rPr>
              <w:t xml:space="preserve">The student will </w:t>
            </w:r>
            <w:r w:rsidR="002D5FCB" w:rsidRPr="00171544">
              <w:rPr>
                <w:sz w:val="21"/>
                <w:szCs w:val="21"/>
              </w:rPr>
              <w:t xml:space="preserve"> define</w:t>
            </w:r>
            <w:r w:rsidR="00961C3E" w:rsidRPr="00171544">
              <w:rPr>
                <w:sz w:val="21"/>
                <w:szCs w:val="21"/>
              </w:rPr>
              <w:t xml:space="preserve"> for hom</w:t>
            </w:r>
            <w:r w:rsidR="00171544">
              <w:rPr>
                <w:sz w:val="21"/>
                <w:szCs w:val="21"/>
              </w:rPr>
              <w:t>elessness</w:t>
            </w:r>
          </w:p>
          <w:p w:rsidR="00850E78" w:rsidRPr="00171544" w:rsidRDefault="00850E78">
            <w:pPr>
              <w:rPr>
                <w:sz w:val="21"/>
                <w:szCs w:val="21"/>
              </w:rPr>
            </w:pPr>
            <w:r w:rsidRPr="00171544">
              <w:rPr>
                <w:sz w:val="21"/>
                <w:szCs w:val="21"/>
              </w:rPr>
              <w:t>The student will</w:t>
            </w:r>
            <w:r w:rsidR="00D66313">
              <w:rPr>
                <w:sz w:val="21"/>
                <w:szCs w:val="21"/>
              </w:rPr>
              <w:t xml:space="preserve"> determine</w:t>
            </w:r>
            <w:r w:rsidR="00496E9C" w:rsidRPr="00171544">
              <w:rPr>
                <w:sz w:val="21"/>
                <w:szCs w:val="21"/>
              </w:rPr>
              <w:t xml:space="preserve"> effect</w:t>
            </w:r>
            <w:r w:rsidR="00D66313">
              <w:rPr>
                <w:sz w:val="21"/>
                <w:szCs w:val="21"/>
              </w:rPr>
              <w:t>s of being homeless</w:t>
            </w:r>
            <w:r w:rsidR="00496E9C" w:rsidRPr="00171544">
              <w:rPr>
                <w:sz w:val="21"/>
                <w:szCs w:val="21"/>
              </w:rPr>
              <w:t xml:space="preserve"> </w:t>
            </w:r>
          </w:p>
          <w:p w:rsidR="0017152B" w:rsidRPr="00171544" w:rsidRDefault="00961C3E">
            <w:pPr>
              <w:rPr>
                <w:sz w:val="21"/>
                <w:szCs w:val="21"/>
              </w:rPr>
            </w:pPr>
            <w:r w:rsidRPr="00171544">
              <w:rPr>
                <w:sz w:val="21"/>
                <w:szCs w:val="21"/>
              </w:rPr>
              <w:t xml:space="preserve">The student will identify </w:t>
            </w:r>
            <w:r w:rsidR="00171544">
              <w:rPr>
                <w:sz w:val="21"/>
                <w:szCs w:val="21"/>
              </w:rPr>
              <w:t>reasons why homelessness occurs</w:t>
            </w:r>
          </w:p>
          <w:p w:rsidR="0017152B" w:rsidRPr="00171544" w:rsidRDefault="00171544">
            <w:pPr>
              <w:rPr>
                <w:sz w:val="21"/>
                <w:szCs w:val="21"/>
              </w:rPr>
            </w:pPr>
            <w:r>
              <w:rPr>
                <w:sz w:val="21"/>
                <w:szCs w:val="21"/>
              </w:rPr>
              <w:t xml:space="preserve">The student will calculate housing affordability for a variety of different incomes </w:t>
            </w:r>
            <w:r w:rsidR="002D5FCB" w:rsidRPr="00171544">
              <w:rPr>
                <w:sz w:val="21"/>
                <w:szCs w:val="21"/>
              </w:rPr>
              <w:t xml:space="preserve"> </w:t>
            </w:r>
          </w:p>
          <w:p w:rsidR="0017152B" w:rsidRDefault="0017152B">
            <w:pPr>
              <w:rPr>
                <w:sz w:val="21"/>
                <w:szCs w:val="21"/>
              </w:rPr>
            </w:pPr>
            <w:r w:rsidRPr="00171544">
              <w:rPr>
                <w:sz w:val="21"/>
                <w:szCs w:val="21"/>
              </w:rPr>
              <w:t xml:space="preserve">The student will </w:t>
            </w:r>
            <w:r w:rsidR="002D5FCB" w:rsidRPr="00171544">
              <w:rPr>
                <w:sz w:val="21"/>
                <w:szCs w:val="21"/>
              </w:rPr>
              <w:t>evaluate different housing options and cost available in hometown</w:t>
            </w:r>
          </w:p>
          <w:p w:rsidR="00850E78" w:rsidRDefault="00850E78" w:rsidP="002841F7">
            <w:pPr>
              <w:rPr>
                <w:sz w:val="21"/>
                <w:szCs w:val="21"/>
              </w:rPr>
            </w:pPr>
          </w:p>
        </w:tc>
      </w:tr>
      <w:tr w:rsidR="0061563A" w:rsidTr="00FA1C1B">
        <w:tc>
          <w:tcPr>
            <w:tcW w:w="3192" w:type="dxa"/>
          </w:tcPr>
          <w:p w:rsidR="0061563A" w:rsidRDefault="00FE61F7">
            <w:pPr>
              <w:rPr>
                <w:b/>
                <w:sz w:val="21"/>
                <w:szCs w:val="21"/>
              </w:rPr>
            </w:pPr>
            <w:r w:rsidRPr="00FE61F7">
              <w:rPr>
                <w:b/>
                <w:color w:val="FF0000"/>
                <w:sz w:val="21"/>
                <w:szCs w:val="21"/>
              </w:rPr>
              <w:t>Strategy</w:t>
            </w:r>
            <w:r>
              <w:rPr>
                <w:b/>
                <w:sz w:val="21"/>
                <w:szCs w:val="21"/>
              </w:rPr>
              <w:t xml:space="preserve"> and </w:t>
            </w:r>
            <w:r w:rsidR="0061563A">
              <w:rPr>
                <w:b/>
                <w:sz w:val="21"/>
                <w:szCs w:val="21"/>
              </w:rPr>
              <w:t>Rationale for the lesson:</w:t>
            </w:r>
          </w:p>
          <w:p w:rsidR="0061563A" w:rsidRPr="00FE61F7" w:rsidRDefault="0061563A" w:rsidP="00FE61F7">
            <w:pPr>
              <w:pStyle w:val="ListParagraph"/>
              <w:numPr>
                <w:ilvl w:val="0"/>
                <w:numId w:val="13"/>
              </w:numPr>
              <w:rPr>
                <w:b/>
                <w:sz w:val="21"/>
                <w:szCs w:val="21"/>
              </w:rPr>
            </w:pPr>
            <w:r w:rsidRPr="00FE61F7">
              <w:rPr>
                <w:sz w:val="21"/>
                <w:szCs w:val="21"/>
              </w:rPr>
              <w:t>Why are you choosing this activity/strategies?</w:t>
            </w:r>
          </w:p>
          <w:p w:rsidR="0061563A" w:rsidRPr="0061563A" w:rsidRDefault="00FE61F7" w:rsidP="00FE61F7">
            <w:pPr>
              <w:pStyle w:val="ListParagraph"/>
              <w:numPr>
                <w:ilvl w:val="0"/>
                <w:numId w:val="13"/>
              </w:numPr>
              <w:rPr>
                <w:b/>
                <w:sz w:val="21"/>
                <w:szCs w:val="21"/>
              </w:rPr>
            </w:pPr>
            <w:r>
              <w:rPr>
                <w:sz w:val="21"/>
                <w:szCs w:val="21"/>
              </w:rPr>
              <w:t xml:space="preserve">How will this strategy help your students be successful with your objectives? </w:t>
            </w:r>
          </w:p>
        </w:tc>
        <w:tc>
          <w:tcPr>
            <w:tcW w:w="10686" w:type="dxa"/>
          </w:tcPr>
          <w:p w:rsidR="00850E78" w:rsidRDefault="00EE1FC2" w:rsidP="007D2A03">
            <w:pPr>
              <w:rPr>
                <w:sz w:val="21"/>
                <w:szCs w:val="21"/>
              </w:rPr>
            </w:pPr>
            <w:r w:rsidRPr="00EE1FC2">
              <w:rPr>
                <w:sz w:val="21"/>
                <w:szCs w:val="21"/>
              </w:rPr>
              <w:t>In 2003, children under the age of 18 accounted for</w:t>
            </w:r>
            <w:r w:rsidR="00CE2DDA">
              <w:rPr>
                <w:sz w:val="21"/>
                <w:szCs w:val="21"/>
              </w:rPr>
              <w:t xml:space="preserve"> 39% of the homeless population, 42% of t</w:t>
            </w:r>
            <w:r w:rsidR="00CE2DDA" w:rsidRPr="00EE1FC2">
              <w:rPr>
                <w:sz w:val="21"/>
                <w:szCs w:val="21"/>
              </w:rPr>
              <w:t>hese</w:t>
            </w:r>
            <w:r w:rsidRPr="00EE1FC2">
              <w:rPr>
                <w:sz w:val="21"/>
                <w:szCs w:val="21"/>
              </w:rPr>
              <w:t xml:space="preserve"> children were under the age of five</w:t>
            </w:r>
            <w:r w:rsidR="00CE2DDA">
              <w:rPr>
                <w:sz w:val="21"/>
                <w:szCs w:val="21"/>
              </w:rPr>
              <w:t xml:space="preserve"> (NHC, 2003). </w:t>
            </w:r>
            <w:r w:rsidR="007D2A03">
              <w:rPr>
                <w:sz w:val="21"/>
                <w:szCs w:val="21"/>
              </w:rPr>
              <w:t>These are the ages of the average middle and high school student. I am choosing to do this activity because there is a misconception that obtaining a college degree will automatically exempt someone from becoming homeless.  Prior to this lesson, students were learning about budgeting and money management.</w:t>
            </w:r>
            <w:r w:rsidR="00F05C65">
              <w:rPr>
                <w:sz w:val="21"/>
                <w:szCs w:val="21"/>
              </w:rPr>
              <w:t xml:space="preserve"> They are</w:t>
            </w:r>
            <w:r w:rsidR="007D2A03">
              <w:rPr>
                <w:sz w:val="21"/>
                <w:szCs w:val="21"/>
              </w:rPr>
              <w:t xml:space="preserve"> also learning about unexpected costs that may affect budgets such as divorce, a baby, or a sudden death in the family. I argue that it is equally important for students to understand the </w:t>
            </w:r>
            <w:r w:rsidR="00F05C65">
              <w:rPr>
                <w:sz w:val="21"/>
                <w:szCs w:val="21"/>
              </w:rPr>
              <w:t xml:space="preserve">reasons behind losing a home and becoming homeless as well as resources available for them. Homelessness is not a phenomenon that occurs overnight or from one simple action, but rather a serious of unfortunate events. </w:t>
            </w:r>
          </w:p>
        </w:tc>
      </w:tr>
      <w:tr w:rsidR="009624C7" w:rsidTr="00FA1C1B">
        <w:tc>
          <w:tcPr>
            <w:tcW w:w="3192" w:type="dxa"/>
          </w:tcPr>
          <w:p w:rsidR="009624C7" w:rsidRPr="00492CF8" w:rsidRDefault="006A032E">
            <w:pPr>
              <w:rPr>
                <w:b/>
                <w:sz w:val="21"/>
                <w:szCs w:val="21"/>
              </w:rPr>
            </w:pPr>
            <w:r>
              <w:rPr>
                <w:b/>
                <w:sz w:val="21"/>
                <w:szCs w:val="21"/>
              </w:rPr>
              <w:t>Concepts/ideas covered</w:t>
            </w:r>
          </w:p>
          <w:p w:rsidR="00FC4451" w:rsidRDefault="006A032E" w:rsidP="00FC4451">
            <w:pPr>
              <w:pStyle w:val="ListParagraph"/>
              <w:numPr>
                <w:ilvl w:val="0"/>
                <w:numId w:val="1"/>
              </w:numPr>
              <w:rPr>
                <w:sz w:val="21"/>
                <w:szCs w:val="21"/>
              </w:rPr>
            </w:pPr>
            <w:r>
              <w:rPr>
                <w:sz w:val="21"/>
                <w:szCs w:val="21"/>
              </w:rPr>
              <w:t xml:space="preserve">List/outline the major concepts/ideas of the lesson.  What are the BIG IDEAS?  </w:t>
            </w:r>
          </w:p>
          <w:p w:rsidR="000B708C" w:rsidRPr="0061563A" w:rsidRDefault="000B708C" w:rsidP="00FC4451">
            <w:pPr>
              <w:pStyle w:val="ListParagraph"/>
              <w:numPr>
                <w:ilvl w:val="0"/>
                <w:numId w:val="1"/>
              </w:numPr>
              <w:rPr>
                <w:sz w:val="21"/>
                <w:szCs w:val="21"/>
              </w:rPr>
            </w:pPr>
            <w:r>
              <w:rPr>
                <w:sz w:val="21"/>
                <w:szCs w:val="21"/>
              </w:rPr>
              <w:t>Be sure to include CTE, academic, and 21</w:t>
            </w:r>
            <w:r w:rsidRPr="000B708C">
              <w:rPr>
                <w:sz w:val="21"/>
                <w:szCs w:val="21"/>
                <w:vertAlign w:val="superscript"/>
              </w:rPr>
              <w:t>st</w:t>
            </w:r>
            <w:r>
              <w:rPr>
                <w:sz w:val="21"/>
                <w:szCs w:val="21"/>
              </w:rPr>
              <w:t xml:space="preserve"> century knowledge and skills</w:t>
            </w:r>
          </w:p>
        </w:tc>
        <w:tc>
          <w:tcPr>
            <w:tcW w:w="10686" w:type="dxa"/>
          </w:tcPr>
          <w:p w:rsidR="00FD0209" w:rsidRPr="00527488" w:rsidRDefault="00F05C65" w:rsidP="00900666">
            <w:pPr>
              <w:pStyle w:val="ListParagraph"/>
              <w:numPr>
                <w:ilvl w:val="0"/>
                <w:numId w:val="16"/>
              </w:numPr>
              <w:rPr>
                <w:b/>
                <w:sz w:val="21"/>
                <w:szCs w:val="21"/>
                <w:u w:val="single"/>
              </w:rPr>
            </w:pPr>
            <w:r w:rsidRPr="00527488">
              <w:rPr>
                <w:b/>
                <w:sz w:val="21"/>
                <w:szCs w:val="21"/>
                <w:u w:val="single"/>
              </w:rPr>
              <w:t>Homelessness</w:t>
            </w:r>
            <w:r w:rsidR="00FD0209" w:rsidRPr="00527488">
              <w:rPr>
                <w:b/>
                <w:sz w:val="21"/>
                <w:szCs w:val="21"/>
                <w:u w:val="single"/>
              </w:rPr>
              <w:t xml:space="preserve"> Definition</w:t>
            </w:r>
            <w:r w:rsidRPr="00527488">
              <w:rPr>
                <w:b/>
                <w:sz w:val="21"/>
                <w:szCs w:val="21"/>
                <w:u w:val="single"/>
              </w:rPr>
              <w:t>:</w:t>
            </w:r>
          </w:p>
          <w:p w:rsidR="001114FF" w:rsidRPr="00611E6C" w:rsidRDefault="001114FF" w:rsidP="00611E6C">
            <w:pPr>
              <w:pStyle w:val="ListParagraph"/>
              <w:numPr>
                <w:ilvl w:val="0"/>
                <w:numId w:val="25"/>
              </w:numPr>
              <w:rPr>
                <w:sz w:val="21"/>
                <w:szCs w:val="21"/>
              </w:rPr>
            </w:pPr>
            <w:r w:rsidRPr="00611E6C">
              <w:rPr>
                <w:sz w:val="21"/>
                <w:szCs w:val="21"/>
              </w:rPr>
              <w:t>According to the Stewart B. McKinney Act, 42 U.S.C. § 11301, et seq. (1994), a person is</w:t>
            </w:r>
          </w:p>
          <w:p w:rsidR="001114FF" w:rsidRPr="001114FF" w:rsidRDefault="005A10E7" w:rsidP="00611E6C">
            <w:pPr>
              <w:pStyle w:val="ListParagraph"/>
              <w:rPr>
                <w:sz w:val="21"/>
                <w:szCs w:val="21"/>
              </w:rPr>
            </w:pPr>
            <w:r>
              <w:rPr>
                <w:sz w:val="21"/>
                <w:szCs w:val="21"/>
              </w:rPr>
              <w:t xml:space="preserve"> </w:t>
            </w:r>
            <w:r w:rsidR="00611E6C">
              <w:rPr>
                <w:sz w:val="21"/>
                <w:szCs w:val="21"/>
              </w:rPr>
              <w:t xml:space="preserve">      </w:t>
            </w:r>
            <w:r w:rsidR="001114FF" w:rsidRPr="001114FF">
              <w:rPr>
                <w:sz w:val="21"/>
                <w:szCs w:val="21"/>
              </w:rPr>
              <w:t>considered homeless who "lacks a fixed, regular, and adequate night-time residence; and... has a</w:t>
            </w:r>
          </w:p>
          <w:p w:rsidR="001114FF" w:rsidRPr="001114FF" w:rsidRDefault="00611E6C" w:rsidP="00611E6C">
            <w:pPr>
              <w:pStyle w:val="ListParagraph"/>
              <w:rPr>
                <w:sz w:val="21"/>
                <w:szCs w:val="21"/>
              </w:rPr>
            </w:pPr>
            <w:r>
              <w:rPr>
                <w:sz w:val="21"/>
                <w:szCs w:val="21"/>
              </w:rPr>
              <w:t xml:space="preserve">        </w:t>
            </w:r>
            <w:r w:rsidR="001114FF" w:rsidRPr="001114FF">
              <w:rPr>
                <w:sz w:val="21"/>
                <w:szCs w:val="21"/>
              </w:rPr>
              <w:t xml:space="preserve">primary night time residency that is: (A) a supervised publicly or privately operated shelter </w:t>
            </w:r>
          </w:p>
          <w:p w:rsidR="001114FF" w:rsidRPr="001114FF" w:rsidRDefault="00611E6C" w:rsidP="00611E6C">
            <w:pPr>
              <w:pStyle w:val="ListParagraph"/>
              <w:rPr>
                <w:sz w:val="21"/>
                <w:szCs w:val="21"/>
              </w:rPr>
            </w:pPr>
            <w:r>
              <w:rPr>
                <w:sz w:val="21"/>
                <w:szCs w:val="21"/>
              </w:rPr>
              <w:t xml:space="preserve">        </w:t>
            </w:r>
            <w:proofErr w:type="gramStart"/>
            <w:r w:rsidR="001114FF" w:rsidRPr="001114FF">
              <w:rPr>
                <w:sz w:val="21"/>
                <w:szCs w:val="21"/>
              </w:rPr>
              <w:t>designed</w:t>
            </w:r>
            <w:proofErr w:type="gramEnd"/>
            <w:r w:rsidR="001114FF" w:rsidRPr="001114FF">
              <w:rPr>
                <w:sz w:val="21"/>
                <w:szCs w:val="21"/>
              </w:rPr>
              <w:t xml:space="preserve"> to provide temporary living accommodations... (B) an institution that provides a</w:t>
            </w:r>
          </w:p>
          <w:p w:rsidR="001114FF" w:rsidRPr="001114FF" w:rsidRDefault="00611E6C" w:rsidP="00611E6C">
            <w:pPr>
              <w:pStyle w:val="ListParagraph"/>
              <w:rPr>
                <w:sz w:val="21"/>
                <w:szCs w:val="21"/>
              </w:rPr>
            </w:pPr>
            <w:r>
              <w:rPr>
                <w:sz w:val="21"/>
                <w:szCs w:val="21"/>
              </w:rPr>
              <w:t xml:space="preserve">        </w:t>
            </w:r>
            <w:r w:rsidR="001114FF" w:rsidRPr="001114FF">
              <w:rPr>
                <w:sz w:val="21"/>
                <w:szCs w:val="21"/>
              </w:rPr>
              <w:t>temporary residence for individuals intended to be institutionalized, or (C) a public or private</w:t>
            </w:r>
          </w:p>
          <w:p w:rsidR="001114FF" w:rsidRPr="001114FF" w:rsidRDefault="00611E6C" w:rsidP="00611E6C">
            <w:pPr>
              <w:pStyle w:val="ListParagraph"/>
              <w:rPr>
                <w:sz w:val="21"/>
                <w:szCs w:val="21"/>
              </w:rPr>
            </w:pPr>
            <w:r>
              <w:rPr>
                <w:sz w:val="21"/>
                <w:szCs w:val="21"/>
              </w:rPr>
              <w:t xml:space="preserve">        </w:t>
            </w:r>
            <w:r w:rsidR="001114FF" w:rsidRPr="001114FF">
              <w:rPr>
                <w:sz w:val="21"/>
                <w:szCs w:val="21"/>
              </w:rPr>
              <w:t xml:space="preserve">place not designed for, or ordinarily used as, a regular sleeping accommodation for human </w:t>
            </w:r>
          </w:p>
          <w:p w:rsidR="001114FF" w:rsidRPr="001114FF" w:rsidRDefault="00611E6C" w:rsidP="00611E6C">
            <w:pPr>
              <w:pStyle w:val="ListParagraph"/>
              <w:rPr>
                <w:sz w:val="21"/>
                <w:szCs w:val="21"/>
              </w:rPr>
            </w:pPr>
            <w:r>
              <w:rPr>
                <w:sz w:val="21"/>
                <w:szCs w:val="21"/>
              </w:rPr>
              <w:t xml:space="preserve">        </w:t>
            </w:r>
            <w:proofErr w:type="gramStart"/>
            <w:r w:rsidR="001114FF" w:rsidRPr="001114FF">
              <w:rPr>
                <w:sz w:val="21"/>
                <w:szCs w:val="21"/>
              </w:rPr>
              <w:t>beings</w:t>
            </w:r>
            <w:proofErr w:type="gramEnd"/>
            <w:r w:rsidR="001114FF" w:rsidRPr="001114FF">
              <w:rPr>
                <w:sz w:val="21"/>
                <w:szCs w:val="21"/>
              </w:rPr>
              <w:t xml:space="preserve">." The term “homeless individual” does not include any individual imprisoned or </w:t>
            </w:r>
          </w:p>
          <w:p w:rsidR="001114FF" w:rsidRDefault="00611E6C" w:rsidP="00611E6C">
            <w:pPr>
              <w:pStyle w:val="ListParagraph"/>
              <w:rPr>
                <w:sz w:val="21"/>
                <w:szCs w:val="21"/>
              </w:rPr>
            </w:pPr>
            <w:r>
              <w:rPr>
                <w:sz w:val="21"/>
                <w:szCs w:val="21"/>
              </w:rPr>
              <w:t xml:space="preserve">        </w:t>
            </w:r>
            <w:r w:rsidR="001114FF" w:rsidRPr="001114FF">
              <w:rPr>
                <w:sz w:val="21"/>
                <w:szCs w:val="21"/>
              </w:rPr>
              <w:t>otherwise detained pursuant to an Ac</w:t>
            </w:r>
            <w:r>
              <w:rPr>
                <w:sz w:val="21"/>
                <w:szCs w:val="21"/>
              </w:rPr>
              <w:t>t of Congress or a state law</w:t>
            </w:r>
          </w:p>
          <w:p w:rsidR="001114FF" w:rsidRPr="00611E6C" w:rsidRDefault="001114FF" w:rsidP="00611E6C">
            <w:pPr>
              <w:pStyle w:val="ListParagraph"/>
              <w:numPr>
                <w:ilvl w:val="0"/>
                <w:numId w:val="25"/>
              </w:numPr>
              <w:rPr>
                <w:sz w:val="21"/>
                <w:szCs w:val="21"/>
              </w:rPr>
            </w:pPr>
            <w:r w:rsidRPr="00611E6C">
              <w:rPr>
                <w:sz w:val="21"/>
                <w:szCs w:val="21"/>
              </w:rPr>
              <w:lastRenderedPageBreak/>
              <w:t xml:space="preserve">The education subtitle of the McKinney-Vento Act includes a more comprehensive definition of </w:t>
            </w:r>
          </w:p>
          <w:p w:rsidR="001114FF" w:rsidRPr="001114FF" w:rsidRDefault="005A10E7" w:rsidP="00611E6C">
            <w:pPr>
              <w:pStyle w:val="ListParagraph"/>
              <w:rPr>
                <w:sz w:val="21"/>
                <w:szCs w:val="21"/>
              </w:rPr>
            </w:pPr>
            <w:r>
              <w:rPr>
                <w:sz w:val="21"/>
                <w:szCs w:val="21"/>
              </w:rPr>
              <w:t xml:space="preserve"> </w:t>
            </w:r>
            <w:r w:rsidR="00611E6C">
              <w:rPr>
                <w:sz w:val="21"/>
                <w:szCs w:val="21"/>
              </w:rPr>
              <w:t xml:space="preserve">       </w:t>
            </w:r>
            <w:proofErr w:type="gramStart"/>
            <w:r w:rsidR="001114FF" w:rsidRPr="001114FF">
              <w:rPr>
                <w:sz w:val="21"/>
                <w:szCs w:val="21"/>
              </w:rPr>
              <w:t>homelessness</w:t>
            </w:r>
            <w:proofErr w:type="gramEnd"/>
            <w:r w:rsidR="001114FF" w:rsidRPr="001114FF">
              <w:rPr>
                <w:sz w:val="21"/>
                <w:szCs w:val="21"/>
              </w:rPr>
              <w:t>. This statute states that the term ‘homeless child and youth’ (A) means individuals</w:t>
            </w:r>
          </w:p>
          <w:p w:rsidR="001114FF" w:rsidRPr="001114FF" w:rsidRDefault="00611E6C" w:rsidP="00611E6C">
            <w:pPr>
              <w:pStyle w:val="ListParagraph"/>
              <w:rPr>
                <w:sz w:val="21"/>
                <w:szCs w:val="21"/>
              </w:rPr>
            </w:pPr>
            <w:r>
              <w:rPr>
                <w:sz w:val="21"/>
                <w:szCs w:val="21"/>
              </w:rPr>
              <w:t xml:space="preserve">        </w:t>
            </w:r>
            <w:r w:rsidR="001114FF" w:rsidRPr="001114FF">
              <w:rPr>
                <w:sz w:val="21"/>
                <w:szCs w:val="21"/>
              </w:rPr>
              <w:t>who lack a fixed, regular, and adequate nighttime residence... and (B) includes: (</w:t>
            </w:r>
            <w:proofErr w:type="spellStart"/>
            <w:r w:rsidR="001114FF" w:rsidRPr="001114FF">
              <w:rPr>
                <w:sz w:val="21"/>
                <w:szCs w:val="21"/>
              </w:rPr>
              <w:t>i</w:t>
            </w:r>
            <w:proofErr w:type="spellEnd"/>
            <w:r w:rsidR="001114FF" w:rsidRPr="001114FF">
              <w:rPr>
                <w:sz w:val="21"/>
                <w:szCs w:val="21"/>
              </w:rPr>
              <w:t xml:space="preserve">) children and </w:t>
            </w:r>
          </w:p>
          <w:p w:rsidR="001114FF" w:rsidRPr="001114FF" w:rsidRDefault="00611E6C" w:rsidP="00611E6C">
            <w:pPr>
              <w:pStyle w:val="ListParagraph"/>
              <w:rPr>
                <w:sz w:val="21"/>
                <w:szCs w:val="21"/>
              </w:rPr>
            </w:pPr>
            <w:r>
              <w:rPr>
                <w:sz w:val="21"/>
                <w:szCs w:val="21"/>
              </w:rPr>
              <w:t xml:space="preserve">        </w:t>
            </w:r>
            <w:r w:rsidR="001114FF" w:rsidRPr="001114FF">
              <w:rPr>
                <w:sz w:val="21"/>
                <w:szCs w:val="21"/>
              </w:rPr>
              <w:t xml:space="preserve">youth who lack a fixed, regular, and adequate nighttime residence, and includes children and </w:t>
            </w:r>
          </w:p>
          <w:p w:rsidR="001114FF" w:rsidRPr="001114FF" w:rsidRDefault="00611E6C" w:rsidP="00611E6C">
            <w:pPr>
              <w:pStyle w:val="ListParagraph"/>
              <w:rPr>
                <w:sz w:val="21"/>
                <w:szCs w:val="21"/>
              </w:rPr>
            </w:pPr>
            <w:r>
              <w:rPr>
                <w:sz w:val="21"/>
                <w:szCs w:val="21"/>
              </w:rPr>
              <w:t xml:space="preserve">        </w:t>
            </w:r>
            <w:r w:rsidR="001114FF" w:rsidRPr="001114FF">
              <w:rPr>
                <w:sz w:val="21"/>
                <w:szCs w:val="21"/>
              </w:rPr>
              <w:t xml:space="preserve">youth who are sharing the housing of other persons due to loss of housing, economic hardship, or </w:t>
            </w:r>
          </w:p>
          <w:p w:rsidR="001114FF" w:rsidRPr="001114FF" w:rsidRDefault="00611E6C" w:rsidP="00611E6C">
            <w:pPr>
              <w:pStyle w:val="ListParagraph"/>
              <w:rPr>
                <w:sz w:val="21"/>
                <w:szCs w:val="21"/>
              </w:rPr>
            </w:pPr>
            <w:r>
              <w:rPr>
                <w:sz w:val="21"/>
                <w:szCs w:val="21"/>
              </w:rPr>
              <w:t xml:space="preserve">        </w:t>
            </w:r>
            <w:r w:rsidR="001114FF" w:rsidRPr="001114FF">
              <w:rPr>
                <w:sz w:val="21"/>
                <w:szCs w:val="21"/>
              </w:rPr>
              <w:t xml:space="preserve">a similar reason; are living in motels, hotels, trailer parks, or camping grounds due to lack of </w:t>
            </w:r>
          </w:p>
          <w:p w:rsidR="001114FF" w:rsidRPr="001114FF" w:rsidRDefault="00611E6C" w:rsidP="00611E6C">
            <w:pPr>
              <w:pStyle w:val="ListParagraph"/>
              <w:rPr>
                <w:sz w:val="21"/>
                <w:szCs w:val="21"/>
              </w:rPr>
            </w:pPr>
            <w:r>
              <w:rPr>
                <w:sz w:val="21"/>
                <w:szCs w:val="21"/>
              </w:rPr>
              <w:t xml:space="preserve">        </w:t>
            </w:r>
            <w:r w:rsidR="001114FF" w:rsidRPr="001114FF">
              <w:rPr>
                <w:sz w:val="21"/>
                <w:szCs w:val="21"/>
              </w:rPr>
              <w:t>alternative adequate accommodations; are living in emergency or transitional shelters; are</w:t>
            </w:r>
          </w:p>
          <w:p w:rsidR="001114FF" w:rsidRPr="001114FF" w:rsidRDefault="00611E6C" w:rsidP="00611E6C">
            <w:pPr>
              <w:pStyle w:val="ListParagraph"/>
              <w:rPr>
                <w:sz w:val="21"/>
                <w:szCs w:val="21"/>
              </w:rPr>
            </w:pPr>
            <w:r>
              <w:rPr>
                <w:sz w:val="21"/>
                <w:szCs w:val="21"/>
              </w:rPr>
              <w:t xml:space="preserve">        </w:t>
            </w:r>
            <w:r w:rsidR="001114FF" w:rsidRPr="001114FF">
              <w:rPr>
                <w:sz w:val="21"/>
                <w:szCs w:val="21"/>
              </w:rPr>
              <w:t>abandoned in hospitals; or are awaiting foster care placement; (ii) children and youth who have a</w:t>
            </w:r>
          </w:p>
          <w:p w:rsidR="001114FF" w:rsidRPr="001114FF" w:rsidRDefault="00611E6C" w:rsidP="00611E6C">
            <w:pPr>
              <w:pStyle w:val="ListParagraph"/>
              <w:rPr>
                <w:sz w:val="21"/>
                <w:szCs w:val="21"/>
              </w:rPr>
            </w:pPr>
            <w:r>
              <w:rPr>
                <w:sz w:val="21"/>
                <w:szCs w:val="21"/>
              </w:rPr>
              <w:t xml:space="preserve">        </w:t>
            </w:r>
            <w:r w:rsidR="001114FF" w:rsidRPr="001114FF">
              <w:rPr>
                <w:sz w:val="21"/>
                <w:szCs w:val="21"/>
              </w:rPr>
              <w:t xml:space="preserve">primary nighttime residence that is a private or public place not designed for or ordinarily used </w:t>
            </w:r>
          </w:p>
          <w:p w:rsidR="001114FF" w:rsidRPr="001114FF" w:rsidRDefault="00611E6C" w:rsidP="00611E6C">
            <w:pPr>
              <w:pStyle w:val="ListParagraph"/>
              <w:rPr>
                <w:sz w:val="21"/>
                <w:szCs w:val="21"/>
              </w:rPr>
            </w:pPr>
            <w:r>
              <w:rPr>
                <w:sz w:val="21"/>
                <w:szCs w:val="21"/>
              </w:rPr>
              <w:t xml:space="preserve">        </w:t>
            </w:r>
            <w:proofErr w:type="gramStart"/>
            <w:r w:rsidR="001114FF" w:rsidRPr="001114FF">
              <w:rPr>
                <w:sz w:val="21"/>
                <w:szCs w:val="21"/>
              </w:rPr>
              <w:t>as</w:t>
            </w:r>
            <w:proofErr w:type="gramEnd"/>
            <w:r w:rsidR="001114FF" w:rsidRPr="001114FF">
              <w:rPr>
                <w:sz w:val="21"/>
                <w:szCs w:val="21"/>
              </w:rPr>
              <w:t xml:space="preserve"> a regular sleeping accommodation for human beings... (iii) children and youth who are living </w:t>
            </w:r>
          </w:p>
          <w:p w:rsidR="001114FF" w:rsidRPr="001114FF" w:rsidRDefault="005A10E7" w:rsidP="00611E6C">
            <w:pPr>
              <w:pStyle w:val="ListParagraph"/>
              <w:rPr>
                <w:sz w:val="21"/>
                <w:szCs w:val="21"/>
              </w:rPr>
            </w:pPr>
            <w:r>
              <w:rPr>
                <w:sz w:val="21"/>
                <w:szCs w:val="21"/>
              </w:rPr>
              <w:t xml:space="preserve">   </w:t>
            </w:r>
            <w:r w:rsidR="00611E6C">
              <w:rPr>
                <w:sz w:val="21"/>
                <w:szCs w:val="21"/>
              </w:rPr>
              <w:t xml:space="preserve">     </w:t>
            </w:r>
            <w:r w:rsidR="001114FF" w:rsidRPr="001114FF">
              <w:rPr>
                <w:sz w:val="21"/>
                <w:szCs w:val="21"/>
              </w:rPr>
              <w:t xml:space="preserve">in cars, parks, public spaces, abandoned buildings, substandard housing, bus or train stations, or </w:t>
            </w:r>
          </w:p>
          <w:p w:rsidR="001114FF" w:rsidRPr="001114FF" w:rsidRDefault="00611E6C" w:rsidP="00611E6C">
            <w:pPr>
              <w:pStyle w:val="ListParagraph"/>
              <w:rPr>
                <w:sz w:val="21"/>
                <w:szCs w:val="21"/>
              </w:rPr>
            </w:pPr>
            <w:r>
              <w:rPr>
                <w:sz w:val="21"/>
                <w:szCs w:val="21"/>
              </w:rPr>
              <w:t xml:space="preserve">        </w:t>
            </w:r>
            <w:r w:rsidR="001114FF" w:rsidRPr="001114FF">
              <w:rPr>
                <w:sz w:val="21"/>
                <w:szCs w:val="21"/>
              </w:rPr>
              <w:t>similar settings, and (iv) migratory children...who qualify as homeless for the purposes of this</w:t>
            </w:r>
          </w:p>
          <w:p w:rsidR="001114FF" w:rsidRPr="001114FF" w:rsidRDefault="00611E6C" w:rsidP="00611E6C">
            <w:pPr>
              <w:pStyle w:val="ListParagraph"/>
              <w:rPr>
                <w:sz w:val="21"/>
                <w:szCs w:val="21"/>
              </w:rPr>
            </w:pPr>
            <w:r>
              <w:rPr>
                <w:sz w:val="21"/>
                <w:szCs w:val="21"/>
              </w:rPr>
              <w:t xml:space="preserve">        </w:t>
            </w:r>
            <w:proofErr w:type="gramStart"/>
            <w:r w:rsidR="001114FF" w:rsidRPr="001114FF">
              <w:rPr>
                <w:sz w:val="21"/>
                <w:szCs w:val="21"/>
              </w:rPr>
              <w:t>subtitle</w:t>
            </w:r>
            <w:proofErr w:type="gramEnd"/>
            <w:r w:rsidR="001114FF" w:rsidRPr="001114FF">
              <w:rPr>
                <w:sz w:val="21"/>
                <w:szCs w:val="21"/>
              </w:rPr>
              <w:t xml:space="preserve"> because the children are living in circumstances described in clauses (</w:t>
            </w:r>
            <w:proofErr w:type="spellStart"/>
            <w:r w:rsidR="001114FF" w:rsidRPr="001114FF">
              <w:rPr>
                <w:sz w:val="21"/>
                <w:szCs w:val="21"/>
              </w:rPr>
              <w:t>i</w:t>
            </w:r>
            <w:proofErr w:type="spellEnd"/>
            <w:r w:rsidR="001114FF" w:rsidRPr="001114FF">
              <w:rPr>
                <w:sz w:val="21"/>
                <w:szCs w:val="21"/>
              </w:rPr>
              <w:t xml:space="preserve">) through (iii). </w:t>
            </w:r>
          </w:p>
          <w:p w:rsidR="00611E6C" w:rsidRDefault="00611E6C" w:rsidP="00611E6C">
            <w:pPr>
              <w:pStyle w:val="ListParagraph"/>
              <w:rPr>
                <w:sz w:val="21"/>
                <w:szCs w:val="21"/>
              </w:rPr>
            </w:pPr>
            <w:r>
              <w:rPr>
                <w:sz w:val="21"/>
                <w:szCs w:val="21"/>
              </w:rPr>
              <w:t xml:space="preserve">        </w:t>
            </w:r>
            <w:r w:rsidR="001114FF" w:rsidRPr="001114FF">
              <w:rPr>
                <w:sz w:val="21"/>
                <w:szCs w:val="21"/>
              </w:rPr>
              <w:t xml:space="preserve">McKinney-Vento Act </w:t>
            </w:r>
          </w:p>
          <w:p w:rsidR="009624C7" w:rsidRPr="00611E6C" w:rsidRDefault="00496E9C" w:rsidP="00611E6C">
            <w:pPr>
              <w:pStyle w:val="ListParagraph"/>
              <w:numPr>
                <w:ilvl w:val="0"/>
                <w:numId w:val="16"/>
              </w:numPr>
              <w:rPr>
                <w:b/>
                <w:sz w:val="21"/>
                <w:szCs w:val="21"/>
                <w:u w:val="single"/>
              </w:rPr>
            </w:pPr>
            <w:r w:rsidRPr="00611E6C">
              <w:rPr>
                <w:b/>
                <w:sz w:val="21"/>
                <w:szCs w:val="21"/>
                <w:u w:val="single"/>
              </w:rPr>
              <w:t>Causes for homelessness:</w:t>
            </w:r>
            <w:r w:rsidR="00F05C65" w:rsidRPr="00611E6C">
              <w:rPr>
                <w:b/>
                <w:sz w:val="21"/>
                <w:szCs w:val="21"/>
                <w:u w:val="single"/>
              </w:rPr>
              <w:t xml:space="preserve"> </w:t>
            </w:r>
          </w:p>
          <w:p w:rsidR="00527488" w:rsidRPr="00611E6C" w:rsidRDefault="00527488" w:rsidP="00611E6C">
            <w:pPr>
              <w:pStyle w:val="ListParagraph"/>
              <w:numPr>
                <w:ilvl w:val="0"/>
                <w:numId w:val="25"/>
              </w:numPr>
              <w:rPr>
                <w:b/>
                <w:sz w:val="21"/>
                <w:szCs w:val="21"/>
              </w:rPr>
            </w:pPr>
            <w:r>
              <w:rPr>
                <w:b/>
                <w:sz w:val="21"/>
                <w:szCs w:val="21"/>
              </w:rPr>
              <w:t xml:space="preserve">Poverty: </w:t>
            </w:r>
            <w:r w:rsidRPr="00527488">
              <w:rPr>
                <w:sz w:val="21"/>
                <w:szCs w:val="21"/>
              </w:rPr>
              <w:t xml:space="preserve">Homelessness and poverty are inextricably linked. Poor people are frequently unable to pay for </w:t>
            </w:r>
            <w:r w:rsidRPr="00611E6C">
              <w:rPr>
                <w:sz w:val="21"/>
                <w:szCs w:val="21"/>
              </w:rPr>
              <w:t xml:space="preserve">housing, food, childcare, health care, and education. Difficult choices must be made when limited resources cover only some of these necessities. Often it is housing, which absorbs a high proportion of income that must be dropped. Being poor means being an illness, an accident, or a paycheck away from living on the streets.  </w:t>
            </w:r>
          </w:p>
          <w:p w:rsidR="00611E6C" w:rsidRDefault="00527488" w:rsidP="00611E6C">
            <w:pPr>
              <w:rPr>
                <w:sz w:val="21"/>
                <w:szCs w:val="21"/>
              </w:rPr>
            </w:pPr>
            <w:r>
              <w:rPr>
                <w:sz w:val="21"/>
                <w:szCs w:val="21"/>
              </w:rPr>
              <w:t xml:space="preserve"> </w:t>
            </w:r>
            <w:r w:rsidR="00611E6C">
              <w:rPr>
                <w:sz w:val="21"/>
                <w:szCs w:val="21"/>
              </w:rPr>
              <w:t xml:space="preserve">                      </w:t>
            </w:r>
            <w:r w:rsidRPr="00527488">
              <w:rPr>
                <w:sz w:val="21"/>
                <w:szCs w:val="21"/>
              </w:rPr>
              <w:t>In 2005, 13.3% of the U.S. population, or 38,231,521 million pe</w:t>
            </w:r>
            <w:r w:rsidR="00611E6C">
              <w:rPr>
                <w:sz w:val="21"/>
                <w:szCs w:val="21"/>
              </w:rPr>
              <w:t xml:space="preserve">ople, lived in poverty. </w:t>
            </w:r>
          </w:p>
          <w:p w:rsidR="00611E6C" w:rsidRDefault="00611E6C" w:rsidP="00611E6C">
            <w:pPr>
              <w:rPr>
                <w:sz w:val="21"/>
                <w:szCs w:val="21"/>
              </w:rPr>
            </w:pPr>
            <w:r>
              <w:rPr>
                <w:sz w:val="21"/>
                <w:szCs w:val="21"/>
              </w:rPr>
              <w:t xml:space="preserve">                       Both the poverty rate </w:t>
            </w:r>
            <w:r w:rsidR="00527488" w:rsidRPr="00611E6C">
              <w:rPr>
                <w:sz w:val="21"/>
                <w:szCs w:val="21"/>
              </w:rPr>
              <w:t>and the number of poor people have increased in rec</w:t>
            </w:r>
            <w:r>
              <w:rPr>
                <w:sz w:val="21"/>
                <w:szCs w:val="21"/>
              </w:rPr>
              <w:t xml:space="preserve">ent years, up from 12.5% or 1.1     </w:t>
            </w:r>
          </w:p>
          <w:p w:rsidR="00527488" w:rsidRDefault="00611E6C" w:rsidP="00611E6C">
            <w:pPr>
              <w:rPr>
                <w:sz w:val="21"/>
                <w:szCs w:val="21"/>
              </w:rPr>
            </w:pPr>
            <w:r>
              <w:rPr>
                <w:sz w:val="21"/>
                <w:szCs w:val="21"/>
              </w:rPr>
              <w:t xml:space="preserve">                       </w:t>
            </w:r>
            <w:proofErr w:type="gramStart"/>
            <w:r w:rsidR="00527488" w:rsidRPr="00611E6C">
              <w:rPr>
                <w:sz w:val="21"/>
                <w:szCs w:val="21"/>
              </w:rPr>
              <w:t>million</w:t>
            </w:r>
            <w:proofErr w:type="gramEnd"/>
            <w:r w:rsidR="00527488" w:rsidRPr="00611E6C">
              <w:rPr>
                <w:sz w:val="21"/>
                <w:szCs w:val="21"/>
              </w:rPr>
              <w:t xml:space="preserve"> in 2003 (U.S. Bureau of the Census, 2005). 36% of persons living in poverty </w:t>
            </w:r>
            <w:proofErr w:type="gramStart"/>
            <w:r w:rsidR="00527488" w:rsidRPr="00611E6C">
              <w:rPr>
                <w:sz w:val="21"/>
                <w:szCs w:val="21"/>
              </w:rPr>
              <w:t>are</w:t>
            </w:r>
            <w:r>
              <w:rPr>
                <w:sz w:val="21"/>
                <w:szCs w:val="21"/>
              </w:rPr>
              <w:t xml:space="preserve">  children</w:t>
            </w:r>
            <w:proofErr w:type="gramEnd"/>
            <w:r>
              <w:rPr>
                <w:sz w:val="21"/>
                <w:szCs w:val="21"/>
              </w:rPr>
              <w:t xml:space="preserve">. </w:t>
            </w:r>
          </w:p>
          <w:p w:rsidR="00527488" w:rsidRPr="00611E6C" w:rsidRDefault="00527488" w:rsidP="00611E6C">
            <w:pPr>
              <w:pStyle w:val="ListParagraph"/>
              <w:numPr>
                <w:ilvl w:val="0"/>
                <w:numId w:val="25"/>
              </w:numPr>
              <w:rPr>
                <w:sz w:val="21"/>
                <w:szCs w:val="21"/>
              </w:rPr>
            </w:pPr>
            <w:r w:rsidRPr="00611E6C">
              <w:rPr>
                <w:b/>
                <w:sz w:val="21"/>
                <w:szCs w:val="21"/>
              </w:rPr>
              <w:t xml:space="preserve">Lack of Affordable Housing:  </w:t>
            </w:r>
            <w:r w:rsidRPr="00611E6C">
              <w:rPr>
                <w:sz w:val="21"/>
                <w:szCs w:val="21"/>
              </w:rPr>
              <w:t xml:space="preserve">A lack of affordable housing and the limited scale of housing assistance programs have contributed to the current housing crisis and to homelessness. The gap between the number of affordable housing units and the number of people needing them has created a housing crisis for poor people. Between 1973 and 1993, 2.2 million low-rent units disappeared from the market. This has created a rent burden. </w:t>
            </w:r>
            <w:r w:rsidR="00900666" w:rsidRPr="00611E6C">
              <w:rPr>
                <w:sz w:val="21"/>
                <w:szCs w:val="21"/>
              </w:rPr>
              <w:t xml:space="preserve">Housing should only be 30% of total living expense. </w:t>
            </w:r>
          </w:p>
          <w:p w:rsidR="00FD0209" w:rsidRPr="005A10E7" w:rsidRDefault="00FD0209" w:rsidP="00900666">
            <w:pPr>
              <w:pStyle w:val="ListParagraph"/>
              <w:numPr>
                <w:ilvl w:val="0"/>
                <w:numId w:val="16"/>
              </w:numPr>
              <w:rPr>
                <w:b/>
                <w:sz w:val="21"/>
                <w:szCs w:val="21"/>
                <w:u w:val="single"/>
              </w:rPr>
            </w:pPr>
            <w:r w:rsidRPr="005A10E7">
              <w:rPr>
                <w:b/>
                <w:sz w:val="21"/>
                <w:szCs w:val="21"/>
                <w:u w:val="single"/>
              </w:rPr>
              <w:t>Who are the homeless:</w:t>
            </w:r>
          </w:p>
          <w:p w:rsidR="001114FF" w:rsidRPr="00611E6C" w:rsidRDefault="001114FF" w:rsidP="00611E6C">
            <w:pPr>
              <w:pStyle w:val="ListParagraph"/>
              <w:numPr>
                <w:ilvl w:val="0"/>
                <w:numId w:val="25"/>
              </w:numPr>
              <w:rPr>
                <w:sz w:val="21"/>
                <w:szCs w:val="21"/>
              </w:rPr>
            </w:pPr>
            <w:r w:rsidRPr="00611E6C">
              <w:rPr>
                <w:b/>
                <w:sz w:val="21"/>
                <w:szCs w:val="21"/>
              </w:rPr>
              <w:t xml:space="preserve">Age: </w:t>
            </w:r>
            <w:r w:rsidRPr="00611E6C">
              <w:rPr>
                <w:sz w:val="21"/>
                <w:szCs w:val="21"/>
              </w:rPr>
              <w:t>In 2003, children under the age of 18 accounted for 39% of the homeless population; 42% of these children were under the age of five (National Law Center on Homelessness and Poverty, 2004). This same study found that unaccompanied minors co</w:t>
            </w:r>
            <w:r w:rsidR="00611E6C" w:rsidRPr="00611E6C">
              <w:rPr>
                <w:sz w:val="21"/>
                <w:szCs w:val="21"/>
              </w:rPr>
              <w:t xml:space="preserve">mprised 5% of the urban homeless </w:t>
            </w:r>
            <w:r w:rsidRPr="00611E6C">
              <w:rPr>
                <w:sz w:val="21"/>
                <w:szCs w:val="21"/>
              </w:rPr>
              <w:t>population. However, in other cities and especially in rural</w:t>
            </w:r>
            <w:r w:rsidR="00611E6C" w:rsidRPr="00611E6C">
              <w:rPr>
                <w:sz w:val="21"/>
                <w:szCs w:val="21"/>
              </w:rPr>
              <w:t xml:space="preserve"> areas, the numbers of children </w:t>
            </w:r>
            <w:r w:rsidRPr="00611E6C">
              <w:rPr>
                <w:sz w:val="21"/>
                <w:szCs w:val="21"/>
              </w:rPr>
              <w:t>experiencing homelessness are much higher. Accordin</w:t>
            </w:r>
            <w:r w:rsidR="00611E6C" w:rsidRPr="00611E6C">
              <w:rPr>
                <w:sz w:val="21"/>
                <w:szCs w:val="21"/>
              </w:rPr>
              <w:t xml:space="preserve">g to the National Law Central </w:t>
            </w:r>
            <w:r w:rsidRPr="00611E6C">
              <w:rPr>
                <w:sz w:val="21"/>
                <w:szCs w:val="21"/>
              </w:rPr>
              <w:t>Homelessness and Poverty, in 2004, 25% of homeless were ages</w:t>
            </w:r>
            <w:r w:rsidR="00611E6C" w:rsidRPr="00611E6C">
              <w:rPr>
                <w:sz w:val="21"/>
                <w:szCs w:val="21"/>
              </w:rPr>
              <w:t xml:space="preserve"> 25 to 34; the same study found </w:t>
            </w:r>
            <w:r w:rsidRPr="00611E6C">
              <w:rPr>
                <w:sz w:val="21"/>
                <w:szCs w:val="21"/>
              </w:rPr>
              <w:t>percentages of homeless persons aged 55 to 64 at 6%.</w:t>
            </w:r>
          </w:p>
          <w:p w:rsidR="005A10E7" w:rsidRDefault="005A10E7" w:rsidP="00611E6C">
            <w:pPr>
              <w:pStyle w:val="ListParagraph"/>
              <w:numPr>
                <w:ilvl w:val="0"/>
                <w:numId w:val="25"/>
              </w:numPr>
              <w:rPr>
                <w:sz w:val="21"/>
                <w:szCs w:val="21"/>
              </w:rPr>
            </w:pPr>
            <w:r>
              <w:rPr>
                <w:b/>
                <w:sz w:val="21"/>
                <w:szCs w:val="21"/>
              </w:rPr>
              <w:lastRenderedPageBreak/>
              <w:t xml:space="preserve">Gender: </w:t>
            </w:r>
            <w:r w:rsidRPr="005A10E7">
              <w:rPr>
                <w:sz w:val="21"/>
                <w:szCs w:val="21"/>
              </w:rPr>
              <w:t>Most studies show that single homeless adults are more likely to be male than female. In 2005, a survey by the U.S. Conference of Mayors found that single men comprised 51% of the homeless population and single women comprised 17% (U.S. Conference of Mayors, 2005).</w:t>
            </w:r>
          </w:p>
          <w:p w:rsidR="005A10E7" w:rsidRPr="00611E6C" w:rsidRDefault="005A10E7" w:rsidP="00611E6C">
            <w:pPr>
              <w:pStyle w:val="ListParagraph"/>
              <w:numPr>
                <w:ilvl w:val="0"/>
                <w:numId w:val="25"/>
              </w:numPr>
              <w:rPr>
                <w:sz w:val="21"/>
                <w:szCs w:val="21"/>
              </w:rPr>
            </w:pPr>
            <w:r>
              <w:rPr>
                <w:b/>
                <w:sz w:val="21"/>
                <w:szCs w:val="21"/>
              </w:rPr>
              <w:t>Families:</w:t>
            </w:r>
            <w:r>
              <w:rPr>
                <w:sz w:val="21"/>
                <w:szCs w:val="21"/>
              </w:rPr>
              <w:t xml:space="preserve"> </w:t>
            </w:r>
            <w:r w:rsidRPr="005A10E7">
              <w:rPr>
                <w:sz w:val="21"/>
                <w:szCs w:val="21"/>
              </w:rPr>
              <w:t xml:space="preserve">The number of homeless families with children has increased significantly over the past decade. </w:t>
            </w:r>
            <w:r w:rsidRPr="00611E6C">
              <w:rPr>
                <w:sz w:val="21"/>
                <w:szCs w:val="21"/>
              </w:rPr>
              <w:t>Families with children are among the fastest growing segments of the homeless population. In its</w:t>
            </w:r>
            <w:r w:rsidR="00611E6C">
              <w:rPr>
                <w:sz w:val="21"/>
                <w:szCs w:val="21"/>
              </w:rPr>
              <w:t xml:space="preserve"> </w:t>
            </w:r>
            <w:r w:rsidRPr="00611E6C">
              <w:rPr>
                <w:sz w:val="21"/>
                <w:szCs w:val="21"/>
              </w:rPr>
              <w:t>2005 survey of 25 American cities, the U.S. Conference of Mayors found that families with children comprised 33% of the homeless population, a definite increase from previous years</w:t>
            </w:r>
            <w:r w:rsidR="00611E6C">
              <w:rPr>
                <w:sz w:val="21"/>
                <w:szCs w:val="21"/>
              </w:rPr>
              <w:t xml:space="preserve"> </w:t>
            </w:r>
            <w:r w:rsidRPr="00611E6C">
              <w:rPr>
                <w:sz w:val="21"/>
                <w:szCs w:val="21"/>
              </w:rPr>
              <w:t>(U.S. Conference of Mayors, 2005). These proportions are likely to be higher in rural areas.</w:t>
            </w:r>
          </w:p>
          <w:p w:rsidR="005A10E7" w:rsidRPr="00611E6C" w:rsidRDefault="005A10E7" w:rsidP="00611E6C">
            <w:pPr>
              <w:pStyle w:val="ListParagraph"/>
              <w:numPr>
                <w:ilvl w:val="0"/>
                <w:numId w:val="25"/>
              </w:numPr>
              <w:rPr>
                <w:sz w:val="21"/>
                <w:szCs w:val="21"/>
              </w:rPr>
            </w:pPr>
            <w:r w:rsidRPr="00611E6C">
              <w:rPr>
                <w:b/>
                <w:sz w:val="21"/>
                <w:szCs w:val="21"/>
              </w:rPr>
              <w:t xml:space="preserve">Victims of Domestic Violence: </w:t>
            </w:r>
            <w:r w:rsidRPr="00611E6C">
              <w:rPr>
                <w:sz w:val="21"/>
                <w:szCs w:val="21"/>
              </w:rPr>
              <w:t>50% of the 24 cities surveyed by the U.S. Conference</w:t>
            </w:r>
            <w:r w:rsidR="00611E6C" w:rsidRPr="00611E6C">
              <w:rPr>
                <w:sz w:val="21"/>
                <w:szCs w:val="21"/>
              </w:rPr>
              <w:t xml:space="preserve"> </w:t>
            </w:r>
            <w:r w:rsidRPr="00611E6C">
              <w:rPr>
                <w:sz w:val="21"/>
                <w:szCs w:val="21"/>
              </w:rPr>
              <w:t>of Mayors identified domestic violence as a primary cause of homelessness (U.S. Conference of Mayors, 2005). Studying the entire country, though, reveals that the problem is even more</w:t>
            </w:r>
            <w:r w:rsidR="00611E6C" w:rsidRPr="00611E6C">
              <w:rPr>
                <w:sz w:val="21"/>
                <w:szCs w:val="21"/>
              </w:rPr>
              <w:t xml:space="preserve"> </w:t>
            </w:r>
            <w:r w:rsidRPr="00611E6C">
              <w:rPr>
                <w:sz w:val="21"/>
                <w:szCs w:val="21"/>
              </w:rPr>
              <w:t>serious. Nationally, approximately half of all women and children experiencing homelessness are</w:t>
            </w:r>
            <w:r w:rsidR="00611E6C" w:rsidRPr="00611E6C">
              <w:rPr>
                <w:sz w:val="21"/>
                <w:szCs w:val="21"/>
              </w:rPr>
              <w:t xml:space="preserve"> </w:t>
            </w:r>
            <w:r w:rsidRPr="00611E6C">
              <w:rPr>
                <w:sz w:val="21"/>
                <w:szCs w:val="21"/>
              </w:rPr>
              <w:t>fleeing domestic violence</w:t>
            </w:r>
            <w:r w:rsidR="00611E6C" w:rsidRPr="00611E6C">
              <w:rPr>
                <w:sz w:val="21"/>
                <w:szCs w:val="21"/>
              </w:rPr>
              <w:t>.</w:t>
            </w:r>
          </w:p>
          <w:p w:rsidR="005A10E7" w:rsidRPr="00611E6C" w:rsidRDefault="005A10E7" w:rsidP="00611E6C">
            <w:pPr>
              <w:pStyle w:val="ListParagraph"/>
              <w:numPr>
                <w:ilvl w:val="0"/>
                <w:numId w:val="25"/>
              </w:numPr>
              <w:rPr>
                <w:sz w:val="21"/>
                <w:szCs w:val="21"/>
              </w:rPr>
            </w:pPr>
            <w:r w:rsidRPr="00611E6C">
              <w:rPr>
                <w:b/>
                <w:sz w:val="21"/>
                <w:szCs w:val="21"/>
              </w:rPr>
              <w:t xml:space="preserve">Veterans: </w:t>
            </w:r>
            <w:r w:rsidRPr="00611E6C">
              <w:rPr>
                <w:sz w:val="21"/>
                <w:szCs w:val="21"/>
              </w:rPr>
              <w:t>Research indicates that 40% of homeless men have served in the armed forces, as compared to 34% of the general adult male population (</w:t>
            </w:r>
            <w:proofErr w:type="spellStart"/>
            <w:r w:rsidRPr="00611E6C">
              <w:rPr>
                <w:sz w:val="21"/>
                <w:szCs w:val="21"/>
              </w:rPr>
              <w:t>Rosenheck</w:t>
            </w:r>
            <w:proofErr w:type="spellEnd"/>
            <w:r w:rsidRPr="00611E6C">
              <w:rPr>
                <w:sz w:val="21"/>
                <w:szCs w:val="21"/>
              </w:rPr>
              <w:t xml:space="preserve"> et al., 1996). The National Coalition for Homeless Veterans estimates that on any given night, 271,000 veterans are homeless (National Coalition for Homeless Veterans, 1994).</w:t>
            </w:r>
          </w:p>
          <w:p w:rsidR="005A10E7" w:rsidRPr="00611E6C" w:rsidRDefault="005A10E7" w:rsidP="00611E6C">
            <w:pPr>
              <w:pStyle w:val="ListParagraph"/>
              <w:numPr>
                <w:ilvl w:val="0"/>
                <w:numId w:val="25"/>
              </w:numPr>
              <w:rPr>
                <w:b/>
                <w:sz w:val="21"/>
                <w:szCs w:val="21"/>
              </w:rPr>
            </w:pPr>
            <w:r w:rsidRPr="00611E6C">
              <w:rPr>
                <w:b/>
                <w:sz w:val="21"/>
                <w:szCs w:val="21"/>
              </w:rPr>
              <w:t xml:space="preserve">Persons with Mental Disabilities: </w:t>
            </w:r>
            <w:r w:rsidRPr="00611E6C">
              <w:rPr>
                <w:sz w:val="21"/>
                <w:szCs w:val="21"/>
              </w:rPr>
              <w:t xml:space="preserve">Approximately 16% of the single adult homeless population suffers from some form of severe and persistent mental illness (U.S. Conference of Mayors, 2005). </w:t>
            </w:r>
          </w:p>
          <w:p w:rsidR="00900666" w:rsidRPr="00900666" w:rsidRDefault="00900666" w:rsidP="002841F7">
            <w:pPr>
              <w:pStyle w:val="ListParagraph"/>
              <w:rPr>
                <w:b/>
                <w:sz w:val="21"/>
                <w:szCs w:val="21"/>
              </w:rPr>
            </w:pPr>
          </w:p>
          <w:p w:rsidR="00900666" w:rsidRDefault="00900666" w:rsidP="00900666">
            <w:pPr>
              <w:rPr>
                <w:b/>
                <w:sz w:val="21"/>
                <w:szCs w:val="21"/>
              </w:rPr>
            </w:pPr>
          </w:p>
          <w:p w:rsidR="00F05C65" w:rsidRPr="00F05C65" w:rsidRDefault="00F05C65" w:rsidP="00900666">
            <w:pPr>
              <w:rPr>
                <w:sz w:val="21"/>
                <w:szCs w:val="21"/>
              </w:rPr>
            </w:pPr>
            <w:r>
              <w:rPr>
                <w:sz w:val="21"/>
                <w:szCs w:val="21"/>
              </w:rPr>
              <w:t xml:space="preserve"> </w:t>
            </w:r>
          </w:p>
        </w:tc>
      </w:tr>
      <w:tr w:rsidR="0061563A" w:rsidTr="00FA1C1B">
        <w:tc>
          <w:tcPr>
            <w:tcW w:w="3192" w:type="dxa"/>
          </w:tcPr>
          <w:p w:rsidR="0061563A" w:rsidRDefault="0061563A">
            <w:pPr>
              <w:rPr>
                <w:b/>
                <w:sz w:val="21"/>
                <w:szCs w:val="21"/>
              </w:rPr>
            </w:pPr>
            <w:r>
              <w:rPr>
                <w:b/>
                <w:sz w:val="21"/>
                <w:szCs w:val="21"/>
              </w:rPr>
              <w:lastRenderedPageBreak/>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10686" w:type="dxa"/>
          </w:tcPr>
          <w:p w:rsidR="0061563A" w:rsidRDefault="00D66313">
            <w:pPr>
              <w:rPr>
                <w:sz w:val="21"/>
                <w:szCs w:val="21"/>
              </w:rPr>
            </w:pPr>
            <w:r>
              <w:rPr>
                <w:sz w:val="21"/>
                <w:szCs w:val="21"/>
              </w:rPr>
              <w:t>The assessment for this will be at the end of the lesson</w:t>
            </w:r>
            <w:r w:rsidR="00A85BA7">
              <w:rPr>
                <w:sz w:val="21"/>
                <w:szCs w:val="21"/>
              </w:rPr>
              <w:t xml:space="preserve"> when the game spent is played</w:t>
            </w:r>
            <w:r>
              <w:rPr>
                <w:sz w:val="21"/>
                <w:szCs w:val="21"/>
              </w:rPr>
              <w:t>.</w:t>
            </w:r>
            <w:r w:rsidR="00A85BA7">
              <w:rPr>
                <w:sz w:val="21"/>
                <w:szCs w:val="21"/>
              </w:rPr>
              <w:t xml:space="preserve"> ( Link is attached) </w:t>
            </w:r>
            <w:r>
              <w:rPr>
                <w:sz w:val="21"/>
                <w:szCs w:val="21"/>
              </w:rPr>
              <w:t xml:space="preserve"> Students will use their knowledge on budgeting and will allow their values, </w:t>
            </w:r>
            <w:r w:rsidR="00A85BA7">
              <w:rPr>
                <w:sz w:val="21"/>
                <w:szCs w:val="21"/>
              </w:rPr>
              <w:t xml:space="preserve">wants and needs to be expressed. The class will be participating in an informal assessment. </w:t>
            </w:r>
          </w:p>
        </w:tc>
      </w:tr>
      <w:tr w:rsidR="00FE61F7" w:rsidTr="00FA1C1B">
        <w:tc>
          <w:tcPr>
            <w:tcW w:w="3192" w:type="dxa"/>
          </w:tcPr>
          <w:p w:rsidR="00FE61F7" w:rsidRPr="009958BB" w:rsidRDefault="00FE61F7" w:rsidP="00835874">
            <w:r>
              <w:t>Materials needed:</w:t>
            </w:r>
          </w:p>
        </w:tc>
        <w:tc>
          <w:tcPr>
            <w:tcW w:w="10686" w:type="dxa"/>
          </w:tcPr>
          <w:p w:rsidR="00FD0209" w:rsidRPr="00FD0209" w:rsidRDefault="00FD0209" w:rsidP="00835874">
            <w:pPr>
              <w:rPr>
                <w:sz w:val="21"/>
                <w:szCs w:val="21"/>
              </w:rPr>
            </w:pPr>
            <w:r>
              <w:rPr>
                <w:b/>
                <w:sz w:val="21"/>
                <w:szCs w:val="21"/>
              </w:rPr>
              <w:t xml:space="preserve">Sticky Notes: </w:t>
            </w:r>
            <w:r>
              <w:rPr>
                <w:sz w:val="21"/>
                <w:szCs w:val="21"/>
              </w:rPr>
              <w:t>One per student</w:t>
            </w:r>
          </w:p>
        </w:tc>
      </w:tr>
      <w:tr w:rsidR="00FE61F7" w:rsidTr="00FA1C1B">
        <w:trPr>
          <w:trHeight w:val="3140"/>
        </w:trPr>
        <w:tc>
          <w:tcPr>
            <w:tcW w:w="13878" w:type="dxa"/>
            <w:gridSpan w:val="2"/>
          </w:tcPr>
          <w:p w:rsidR="00FE61F7" w:rsidRPr="002E614A" w:rsidRDefault="00FE61F7" w:rsidP="00D37C0E">
            <w:pPr>
              <w:rPr>
                <w:b/>
                <w:color w:val="403152" w:themeColor="accent4" w:themeShade="80"/>
                <w:sz w:val="28"/>
                <w:szCs w:val="28"/>
              </w:rPr>
            </w:pPr>
            <w:r w:rsidRPr="002E614A">
              <w:rPr>
                <w:b/>
                <w:color w:val="403152" w:themeColor="accent4" w:themeShade="80"/>
                <w:sz w:val="28"/>
                <w:szCs w:val="28"/>
              </w:rPr>
              <w:lastRenderedPageBreak/>
              <w:t>Procedure/activities</w:t>
            </w:r>
          </w:p>
          <w:p w:rsidR="00FE61F7" w:rsidRPr="002E614A" w:rsidRDefault="00FE61F7" w:rsidP="00D37C0E">
            <w:pPr>
              <w:rPr>
                <w:b/>
                <w:color w:val="403152" w:themeColor="accent4" w:themeShade="80"/>
                <w:sz w:val="28"/>
                <w:szCs w:val="28"/>
              </w:rPr>
            </w:pPr>
          </w:p>
          <w:p w:rsidR="00A85BA7" w:rsidRDefault="00FE4AA7" w:rsidP="00835874">
            <w:pPr>
              <w:pStyle w:val="ListParagraph"/>
              <w:numPr>
                <w:ilvl w:val="0"/>
                <w:numId w:val="17"/>
              </w:numPr>
              <w:rPr>
                <w:b/>
                <w:color w:val="403152" w:themeColor="accent4" w:themeShade="80"/>
                <w:sz w:val="28"/>
                <w:szCs w:val="28"/>
              </w:rPr>
            </w:pPr>
            <w:r w:rsidRPr="002E614A">
              <w:rPr>
                <w:b/>
                <w:color w:val="403152" w:themeColor="accent4" w:themeShade="80"/>
                <w:sz w:val="28"/>
                <w:szCs w:val="28"/>
              </w:rPr>
              <w:t>The</w:t>
            </w:r>
            <w:r w:rsidR="000F4417" w:rsidRPr="002E614A">
              <w:rPr>
                <w:b/>
                <w:color w:val="403152" w:themeColor="accent4" w:themeShade="80"/>
                <w:sz w:val="28"/>
                <w:szCs w:val="28"/>
              </w:rPr>
              <w:t xml:space="preserve"> instructor will</w:t>
            </w:r>
            <w:r w:rsidRPr="002E614A">
              <w:rPr>
                <w:b/>
                <w:color w:val="403152" w:themeColor="accent4" w:themeShade="80"/>
                <w:sz w:val="28"/>
                <w:szCs w:val="28"/>
              </w:rPr>
              <w:t xml:space="preserve"> </w:t>
            </w:r>
            <w:r w:rsidR="00A85BA7" w:rsidRPr="002E614A">
              <w:rPr>
                <w:b/>
                <w:color w:val="403152" w:themeColor="accent4" w:themeShade="80"/>
                <w:sz w:val="28"/>
                <w:szCs w:val="28"/>
              </w:rPr>
              <w:t xml:space="preserve">pass around sticky notes to the students. Each student will take one. </w:t>
            </w:r>
          </w:p>
          <w:p w:rsidR="0043637F" w:rsidRPr="002E614A" w:rsidRDefault="0043637F" w:rsidP="0043637F">
            <w:pPr>
              <w:pStyle w:val="ListParagraph"/>
              <w:rPr>
                <w:b/>
                <w:color w:val="403152" w:themeColor="accent4" w:themeShade="80"/>
                <w:sz w:val="28"/>
                <w:szCs w:val="28"/>
              </w:rPr>
            </w:pPr>
          </w:p>
          <w:p w:rsidR="00835874" w:rsidRPr="002E614A" w:rsidRDefault="00A85BA7" w:rsidP="00835874">
            <w:pPr>
              <w:pStyle w:val="ListParagraph"/>
              <w:numPr>
                <w:ilvl w:val="0"/>
                <w:numId w:val="17"/>
              </w:numPr>
              <w:rPr>
                <w:b/>
                <w:color w:val="403152" w:themeColor="accent4" w:themeShade="80"/>
                <w:sz w:val="28"/>
                <w:szCs w:val="28"/>
              </w:rPr>
            </w:pPr>
            <w:r w:rsidRPr="002E614A">
              <w:rPr>
                <w:b/>
                <w:color w:val="403152" w:themeColor="accent4" w:themeShade="80"/>
                <w:sz w:val="28"/>
                <w:szCs w:val="28"/>
              </w:rPr>
              <w:t xml:space="preserve">The instructor will </w:t>
            </w:r>
            <w:r w:rsidR="00FE4AA7" w:rsidRPr="002E614A">
              <w:rPr>
                <w:b/>
                <w:color w:val="403152" w:themeColor="accent4" w:themeShade="80"/>
                <w:sz w:val="28"/>
                <w:szCs w:val="28"/>
              </w:rPr>
              <w:t xml:space="preserve">ask the students to </w:t>
            </w:r>
            <w:r w:rsidR="00835874" w:rsidRPr="002E614A">
              <w:rPr>
                <w:b/>
                <w:color w:val="403152" w:themeColor="accent4" w:themeShade="80"/>
                <w:sz w:val="28"/>
                <w:szCs w:val="28"/>
              </w:rPr>
              <w:t>c</w:t>
            </w:r>
            <w:r w:rsidR="00FE4AA7" w:rsidRPr="002E614A">
              <w:rPr>
                <w:b/>
                <w:color w:val="403152" w:themeColor="accent4" w:themeShade="80"/>
                <w:sz w:val="28"/>
                <w:szCs w:val="28"/>
              </w:rPr>
              <w:t xml:space="preserve">lose their eyes and visualize someone they believe to be homeless. </w:t>
            </w:r>
            <w:r w:rsidR="0036446E" w:rsidRPr="002E614A">
              <w:rPr>
                <w:b/>
                <w:color w:val="403152" w:themeColor="accent4" w:themeShade="80"/>
                <w:sz w:val="28"/>
                <w:szCs w:val="28"/>
              </w:rPr>
              <w:t>The students will be asked to think about age, ethnicity and gender</w:t>
            </w:r>
            <w:r w:rsidRPr="002E614A">
              <w:rPr>
                <w:b/>
                <w:color w:val="403152" w:themeColor="accent4" w:themeShade="80"/>
                <w:sz w:val="28"/>
                <w:szCs w:val="28"/>
              </w:rPr>
              <w:t xml:space="preserve"> this person might be</w:t>
            </w:r>
            <w:r w:rsidR="0036446E" w:rsidRPr="002E614A">
              <w:rPr>
                <w:b/>
                <w:color w:val="403152" w:themeColor="accent4" w:themeShade="80"/>
                <w:sz w:val="28"/>
                <w:szCs w:val="28"/>
              </w:rPr>
              <w:t xml:space="preserve">. </w:t>
            </w:r>
            <w:r w:rsidR="00FE4AA7" w:rsidRPr="002E614A">
              <w:rPr>
                <w:b/>
                <w:color w:val="403152" w:themeColor="accent4" w:themeShade="80"/>
                <w:sz w:val="28"/>
                <w:szCs w:val="28"/>
              </w:rPr>
              <w:t>The students will record their answers on sticky notes and place them on the board.  (The sticky notes will be saved and a discussion will follow later on in class)</w:t>
            </w:r>
          </w:p>
          <w:p w:rsidR="00FE4AA7" w:rsidRPr="002E614A" w:rsidRDefault="00FE4AA7" w:rsidP="00FE4AA7">
            <w:pPr>
              <w:ind w:left="360"/>
              <w:rPr>
                <w:b/>
                <w:color w:val="403152" w:themeColor="accent4" w:themeShade="80"/>
                <w:sz w:val="28"/>
                <w:szCs w:val="28"/>
              </w:rPr>
            </w:pPr>
          </w:p>
          <w:p w:rsidR="0043637F" w:rsidRDefault="000F4417" w:rsidP="00835874">
            <w:pPr>
              <w:pStyle w:val="ListParagraph"/>
              <w:numPr>
                <w:ilvl w:val="0"/>
                <w:numId w:val="17"/>
              </w:numPr>
              <w:rPr>
                <w:b/>
                <w:color w:val="403152" w:themeColor="accent4" w:themeShade="80"/>
                <w:sz w:val="28"/>
                <w:szCs w:val="28"/>
              </w:rPr>
            </w:pPr>
            <w:r w:rsidRPr="002E614A">
              <w:rPr>
                <w:b/>
                <w:color w:val="403152" w:themeColor="accent4" w:themeShade="80"/>
                <w:sz w:val="28"/>
                <w:szCs w:val="28"/>
              </w:rPr>
              <w:t>The instructor</w:t>
            </w:r>
            <w:r w:rsidR="00CC7164" w:rsidRPr="002E614A">
              <w:rPr>
                <w:b/>
                <w:color w:val="403152" w:themeColor="accent4" w:themeShade="80"/>
                <w:sz w:val="28"/>
                <w:szCs w:val="28"/>
              </w:rPr>
              <w:t xml:space="preserve"> will then present a Prezi </w:t>
            </w:r>
            <w:r w:rsidRPr="002E614A">
              <w:rPr>
                <w:b/>
                <w:color w:val="403152" w:themeColor="accent4" w:themeShade="80"/>
                <w:sz w:val="28"/>
                <w:szCs w:val="28"/>
              </w:rPr>
              <w:t xml:space="preserve">that covers the federal definition </w:t>
            </w:r>
            <w:r w:rsidR="00835874" w:rsidRPr="002E614A">
              <w:rPr>
                <w:b/>
                <w:color w:val="403152" w:themeColor="accent4" w:themeShade="80"/>
                <w:sz w:val="28"/>
                <w:szCs w:val="28"/>
              </w:rPr>
              <w:t xml:space="preserve">of homelessness as well as who the homeless are, and why people become homeless.  </w:t>
            </w:r>
          </w:p>
          <w:p w:rsidR="0043637F" w:rsidRPr="0043637F" w:rsidRDefault="0043637F" w:rsidP="0043637F">
            <w:pPr>
              <w:pStyle w:val="ListParagraph"/>
              <w:rPr>
                <w:b/>
                <w:color w:val="403152" w:themeColor="accent4" w:themeShade="80"/>
                <w:sz w:val="28"/>
                <w:szCs w:val="28"/>
              </w:rPr>
            </w:pPr>
          </w:p>
          <w:p w:rsidR="00835874" w:rsidRPr="002E614A" w:rsidRDefault="0043637F" w:rsidP="00835874">
            <w:pPr>
              <w:pStyle w:val="ListParagraph"/>
              <w:numPr>
                <w:ilvl w:val="0"/>
                <w:numId w:val="17"/>
              </w:numPr>
              <w:rPr>
                <w:b/>
                <w:color w:val="403152" w:themeColor="accent4" w:themeShade="80"/>
                <w:sz w:val="28"/>
                <w:szCs w:val="28"/>
              </w:rPr>
            </w:pPr>
            <w:r>
              <w:rPr>
                <w:b/>
                <w:color w:val="403152" w:themeColor="accent4" w:themeShade="80"/>
                <w:sz w:val="28"/>
                <w:szCs w:val="28"/>
              </w:rPr>
              <w:t>For the</w:t>
            </w:r>
            <w:r w:rsidR="00835874" w:rsidRPr="002E614A">
              <w:rPr>
                <w:b/>
                <w:color w:val="403152" w:themeColor="accent4" w:themeShade="80"/>
                <w:sz w:val="28"/>
                <w:szCs w:val="28"/>
              </w:rPr>
              <w:t xml:space="preserve"> following questions will be asked: </w:t>
            </w:r>
          </w:p>
          <w:p w:rsidR="0036446E" w:rsidRPr="002E614A" w:rsidRDefault="0036446E" w:rsidP="0036446E">
            <w:pPr>
              <w:pStyle w:val="ListParagraph"/>
              <w:rPr>
                <w:b/>
                <w:color w:val="403152" w:themeColor="accent4" w:themeShade="80"/>
                <w:sz w:val="28"/>
                <w:szCs w:val="28"/>
              </w:rPr>
            </w:pPr>
          </w:p>
          <w:p w:rsidR="0036446E" w:rsidRPr="002E614A" w:rsidRDefault="0036446E" w:rsidP="0036446E">
            <w:pPr>
              <w:pStyle w:val="ListParagraph"/>
              <w:numPr>
                <w:ilvl w:val="0"/>
                <w:numId w:val="14"/>
              </w:numPr>
              <w:spacing w:after="200" w:line="276" w:lineRule="auto"/>
              <w:rPr>
                <w:b/>
                <w:color w:val="403152" w:themeColor="accent4" w:themeShade="80"/>
                <w:sz w:val="28"/>
                <w:szCs w:val="28"/>
              </w:rPr>
            </w:pPr>
            <w:r w:rsidRPr="002E614A">
              <w:rPr>
                <w:b/>
                <w:color w:val="403152" w:themeColor="accent4" w:themeShade="80"/>
                <w:sz w:val="28"/>
                <w:szCs w:val="28"/>
              </w:rPr>
              <w:t xml:space="preserve">Are these good definitions? </w:t>
            </w:r>
          </w:p>
          <w:p w:rsidR="0036446E" w:rsidRPr="002E614A" w:rsidRDefault="0036446E" w:rsidP="0036446E">
            <w:pPr>
              <w:pStyle w:val="ListParagraph"/>
              <w:numPr>
                <w:ilvl w:val="0"/>
                <w:numId w:val="14"/>
              </w:numPr>
              <w:spacing w:after="200" w:line="276" w:lineRule="auto"/>
              <w:rPr>
                <w:b/>
                <w:color w:val="403152" w:themeColor="accent4" w:themeShade="80"/>
                <w:sz w:val="28"/>
                <w:szCs w:val="28"/>
              </w:rPr>
            </w:pPr>
            <w:r w:rsidRPr="002E614A">
              <w:rPr>
                <w:b/>
                <w:color w:val="403152" w:themeColor="accent4" w:themeShade="80"/>
                <w:sz w:val="28"/>
                <w:szCs w:val="28"/>
              </w:rPr>
              <w:t xml:space="preserve">What are some possible issues with these definitions?    </w:t>
            </w:r>
          </w:p>
          <w:p w:rsidR="0043637F" w:rsidRDefault="0036446E" w:rsidP="0035195B">
            <w:pPr>
              <w:pStyle w:val="ListParagraph"/>
              <w:numPr>
                <w:ilvl w:val="0"/>
                <w:numId w:val="14"/>
              </w:numPr>
              <w:rPr>
                <w:b/>
                <w:color w:val="403152" w:themeColor="accent4" w:themeShade="80"/>
                <w:sz w:val="28"/>
                <w:szCs w:val="28"/>
              </w:rPr>
            </w:pPr>
            <w:r w:rsidRPr="002E614A">
              <w:rPr>
                <w:b/>
                <w:color w:val="403152" w:themeColor="accent4" w:themeShade="80"/>
                <w:sz w:val="28"/>
                <w:szCs w:val="28"/>
              </w:rPr>
              <w:t>What implications might arise from these issues?</w:t>
            </w:r>
          </w:p>
          <w:p w:rsidR="0043637F" w:rsidRDefault="0043637F" w:rsidP="0043637F">
            <w:pPr>
              <w:rPr>
                <w:b/>
                <w:color w:val="403152" w:themeColor="accent4" w:themeShade="80"/>
                <w:sz w:val="28"/>
                <w:szCs w:val="28"/>
              </w:rPr>
            </w:pPr>
          </w:p>
          <w:p w:rsidR="0035195B" w:rsidRPr="0043637F" w:rsidRDefault="0043637F" w:rsidP="0043637F">
            <w:pPr>
              <w:pStyle w:val="ListParagraph"/>
              <w:numPr>
                <w:ilvl w:val="0"/>
                <w:numId w:val="17"/>
              </w:numPr>
              <w:rPr>
                <w:b/>
                <w:color w:val="403152" w:themeColor="accent4" w:themeShade="80"/>
                <w:sz w:val="28"/>
                <w:szCs w:val="28"/>
              </w:rPr>
            </w:pPr>
            <w:r>
              <w:rPr>
                <w:b/>
                <w:color w:val="403152" w:themeColor="accent4" w:themeShade="80"/>
                <w:sz w:val="28"/>
                <w:szCs w:val="28"/>
              </w:rPr>
              <w:t xml:space="preserve">When the instructor reaches the section about causes for homelessness, the students will be asked to calculate how much a family will have to pay using 30% AND 60%. The students are to break off into groups of 4. This will be done by counting off. To find the solution, the students will multiply .30 by the income, and .60. If the scenario suggests that the family will only have one provider after a period of time, the student will divide the income in half after figuring it out the first time. </w:t>
            </w:r>
            <w:bookmarkStart w:id="0" w:name="_GoBack"/>
            <w:bookmarkEnd w:id="0"/>
            <w:r w:rsidR="0036446E" w:rsidRPr="0043637F">
              <w:rPr>
                <w:b/>
                <w:color w:val="403152" w:themeColor="accent4" w:themeShade="80"/>
                <w:sz w:val="28"/>
                <w:szCs w:val="28"/>
              </w:rPr>
              <w:t xml:space="preserve"> </w:t>
            </w:r>
          </w:p>
          <w:p w:rsidR="0036446E" w:rsidRPr="002E614A" w:rsidRDefault="0036446E" w:rsidP="0036446E">
            <w:pPr>
              <w:pStyle w:val="ListParagraph"/>
              <w:rPr>
                <w:b/>
                <w:color w:val="403152" w:themeColor="accent4" w:themeShade="80"/>
                <w:sz w:val="28"/>
                <w:szCs w:val="28"/>
              </w:rPr>
            </w:pPr>
          </w:p>
          <w:p w:rsidR="0036446E" w:rsidRPr="002E614A" w:rsidRDefault="0036446E" w:rsidP="0036446E">
            <w:pPr>
              <w:pStyle w:val="ListParagraph"/>
              <w:numPr>
                <w:ilvl w:val="0"/>
                <w:numId w:val="17"/>
              </w:numPr>
              <w:rPr>
                <w:b/>
                <w:color w:val="403152" w:themeColor="accent4" w:themeShade="80"/>
                <w:sz w:val="28"/>
                <w:szCs w:val="28"/>
              </w:rPr>
            </w:pPr>
            <w:r w:rsidRPr="002E614A">
              <w:rPr>
                <w:b/>
                <w:color w:val="403152" w:themeColor="accent4" w:themeShade="80"/>
                <w:sz w:val="28"/>
                <w:szCs w:val="28"/>
              </w:rPr>
              <w:t xml:space="preserve"> The instructor will then pick out </w:t>
            </w:r>
            <w:r w:rsidR="001114FF" w:rsidRPr="002E614A">
              <w:rPr>
                <w:b/>
                <w:color w:val="403152" w:themeColor="accent4" w:themeShade="80"/>
                <w:sz w:val="28"/>
                <w:szCs w:val="28"/>
              </w:rPr>
              <w:t>3-</w:t>
            </w:r>
            <w:r w:rsidRPr="002E614A">
              <w:rPr>
                <w:b/>
                <w:color w:val="403152" w:themeColor="accent4" w:themeShade="80"/>
                <w:sz w:val="28"/>
                <w:szCs w:val="28"/>
              </w:rPr>
              <w:t xml:space="preserve">5 of the sticky notes from the board to read off to the class. The names of the students will not be revealed. </w:t>
            </w:r>
            <w:r w:rsidR="001D3529" w:rsidRPr="002E614A">
              <w:rPr>
                <w:b/>
                <w:color w:val="403152" w:themeColor="accent4" w:themeShade="80"/>
                <w:sz w:val="28"/>
                <w:szCs w:val="28"/>
              </w:rPr>
              <w:t xml:space="preserve">This will show the students what some common misconceptions are about </w:t>
            </w:r>
            <w:r w:rsidR="001D3529" w:rsidRPr="002E614A">
              <w:rPr>
                <w:b/>
                <w:color w:val="403152" w:themeColor="accent4" w:themeShade="80"/>
                <w:sz w:val="28"/>
                <w:szCs w:val="28"/>
              </w:rPr>
              <w:lastRenderedPageBreak/>
              <w:t xml:space="preserve">those who are homeless after learning who the homeless actually are. </w:t>
            </w:r>
            <w:r w:rsidR="002E614A">
              <w:rPr>
                <w:b/>
                <w:color w:val="403152" w:themeColor="accent4" w:themeShade="80"/>
                <w:sz w:val="28"/>
                <w:szCs w:val="28"/>
              </w:rPr>
              <w:t xml:space="preserve">The instructor will then play the YouTube video on the Prezi. </w:t>
            </w:r>
          </w:p>
          <w:p w:rsidR="00FD0209" w:rsidRPr="002E614A" w:rsidRDefault="00FD0209" w:rsidP="00FD0209">
            <w:pPr>
              <w:pStyle w:val="ListParagraph"/>
              <w:rPr>
                <w:b/>
                <w:color w:val="403152" w:themeColor="accent4" w:themeShade="80"/>
                <w:sz w:val="28"/>
                <w:szCs w:val="28"/>
              </w:rPr>
            </w:pPr>
          </w:p>
          <w:p w:rsidR="002F415D" w:rsidRPr="002E614A" w:rsidRDefault="002F415D" w:rsidP="0036446E">
            <w:pPr>
              <w:pStyle w:val="ListParagraph"/>
              <w:numPr>
                <w:ilvl w:val="0"/>
                <w:numId w:val="17"/>
              </w:numPr>
              <w:rPr>
                <w:b/>
                <w:color w:val="403152" w:themeColor="accent4" w:themeShade="80"/>
                <w:sz w:val="28"/>
                <w:szCs w:val="28"/>
              </w:rPr>
            </w:pPr>
            <w:r w:rsidRPr="002E614A">
              <w:rPr>
                <w:b/>
                <w:color w:val="403152" w:themeColor="accent4" w:themeShade="80"/>
                <w:sz w:val="28"/>
                <w:szCs w:val="28"/>
              </w:rPr>
              <w:t xml:space="preserve">The instructor will then finish the presentation on how </w:t>
            </w:r>
            <w:r w:rsidR="00FD0209" w:rsidRPr="002E614A">
              <w:rPr>
                <w:b/>
                <w:color w:val="403152" w:themeColor="accent4" w:themeShade="80"/>
                <w:sz w:val="28"/>
                <w:szCs w:val="28"/>
              </w:rPr>
              <w:t xml:space="preserve">people can become homeless. </w:t>
            </w:r>
          </w:p>
          <w:p w:rsidR="00FD0209" w:rsidRPr="002E614A" w:rsidRDefault="00FD0209" w:rsidP="00FD0209">
            <w:pPr>
              <w:pStyle w:val="ListParagraph"/>
              <w:rPr>
                <w:b/>
                <w:color w:val="403152" w:themeColor="accent4" w:themeShade="80"/>
                <w:sz w:val="28"/>
                <w:szCs w:val="28"/>
              </w:rPr>
            </w:pPr>
          </w:p>
          <w:p w:rsidR="00FD0209" w:rsidRPr="002E614A" w:rsidRDefault="00FD0209" w:rsidP="00FD0209">
            <w:pPr>
              <w:pStyle w:val="ListParagraph"/>
              <w:numPr>
                <w:ilvl w:val="0"/>
                <w:numId w:val="17"/>
              </w:numPr>
              <w:rPr>
                <w:b/>
                <w:color w:val="403152" w:themeColor="accent4" w:themeShade="80"/>
                <w:sz w:val="28"/>
                <w:szCs w:val="28"/>
              </w:rPr>
            </w:pPr>
            <w:r w:rsidRPr="002E614A">
              <w:rPr>
                <w:b/>
                <w:color w:val="403152" w:themeColor="accent4" w:themeShade="80"/>
                <w:sz w:val="28"/>
                <w:szCs w:val="28"/>
              </w:rPr>
              <w:t xml:space="preserve">The instructor </w:t>
            </w:r>
            <w:r w:rsidR="001114FF" w:rsidRPr="002E614A">
              <w:rPr>
                <w:b/>
                <w:color w:val="403152" w:themeColor="accent4" w:themeShade="80"/>
                <w:sz w:val="28"/>
                <w:szCs w:val="28"/>
              </w:rPr>
              <w:t xml:space="preserve">will then pull up spent.org on the coordinating teacher’s laptop. The class will participate in the game, and will have to decide on decisions as a class. </w:t>
            </w:r>
            <w:r w:rsidR="002E614A">
              <w:rPr>
                <w:b/>
                <w:color w:val="403152" w:themeColor="accent4" w:themeShade="80"/>
                <w:sz w:val="28"/>
                <w:szCs w:val="28"/>
              </w:rPr>
              <w:t xml:space="preserve">The instructor will encourage students to think about what they know about budgeting as well as playing “devil’s advocate” to encourage further discussion. </w:t>
            </w:r>
          </w:p>
          <w:p w:rsidR="0036446E" w:rsidRPr="00FD0209" w:rsidRDefault="0036446E" w:rsidP="00FD0209">
            <w:pPr>
              <w:rPr>
                <w:b/>
                <w:color w:val="403152" w:themeColor="accent4" w:themeShade="80"/>
                <w:sz w:val="28"/>
                <w:szCs w:val="28"/>
              </w:rPr>
            </w:pPr>
          </w:p>
          <w:p w:rsidR="0036446E" w:rsidRPr="0036446E" w:rsidRDefault="0036446E" w:rsidP="0036446E">
            <w:pPr>
              <w:pStyle w:val="ListParagraph"/>
              <w:rPr>
                <w:b/>
                <w:color w:val="403152" w:themeColor="accent4" w:themeShade="80"/>
                <w:sz w:val="28"/>
                <w:szCs w:val="28"/>
              </w:rPr>
            </w:pPr>
          </w:p>
          <w:p w:rsidR="00835874" w:rsidRPr="0036446E" w:rsidRDefault="00835874" w:rsidP="0036446E">
            <w:pPr>
              <w:pStyle w:val="ListParagraph"/>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835874">
            <w:pPr>
              <w:rPr>
                <w:sz w:val="21"/>
                <w:szCs w:val="21"/>
              </w:rPr>
            </w:pPr>
          </w:p>
        </w:tc>
      </w:tr>
      <w:tr w:rsidR="00FE61F7" w:rsidTr="00FA1C1B">
        <w:tc>
          <w:tcPr>
            <w:tcW w:w="3192" w:type="dxa"/>
          </w:tcPr>
          <w:p w:rsidR="00FE61F7" w:rsidRPr="009958BB" w:rsidRDefault="00FE61F7" w:rsidP="00835874">
            <w:r>
              <w:lastRenderedPageBreak/>
              <w:t>References and resources</w:t>
            </w:r>
          </w:p>
        </w:tc>
        <w:tc>
          <w:tcPr>
            <w:tcW w:w="10686" w:type="dxa"/>
          </w:tcPr>
          <w:p w:rsidR="00FE61F7" w:rsidRDefault="00CF7639" w:rsidP="00835874">
            <w:pPr>
              <w:rPr>
                <w:sz w:val="21"/>
                <w:szCs w:val="21"/>
              </w:rPr>
            </w:pPr>
            <w:hyperlink r:id="rId5" w:history="1">
              <w:r w:rsidRPr="00522C74">
                <w:rPr>
                  <w:rStyle w:val="Hyperlink"/>
                  <w:sz w:val="21"/>
                  <w:szCs w:val="21"/>
                </w:rPr>
                <w:t>http://prezi.com/dymmoz0vvbxl/edit/#26_238900</w:t>
              </w:r>
            </w:hyperlink>
          </w:p>
          <w:p w:rsidR="00CF7639" w:rsidRDefault="00CF7639" w:rsidP="00835874">
            <w:pPr>
              <w:rPr>
                <w:sz w:val="21"/>
                <w:szCs w:val="21"/>
              </w:rPr>
            </w:pPr>
          </w:p>
        </w:tc>
      </w:tr>
    </w:tbl>
    <w:p w:rsidR="000309E9" w:rsidRDefault="009624C7">
      <w:r>
        <w:t>Include attachments of any handouts</w:t>
      </w:r>
      <w:r w:rsidR="00FC724E">
        <w:t>, assessments</w:t>
      </w:r>
      <w:r w:rsidR="009B48FA">
        <w:t xml:space="preserve">, and/or </w:t>
      </w:r>
      <w:proofErr w:type="spellStart"/>
      <w:r w:rsidR="009B48FA">
        <w:t>powerpoints</w:t>
      </w:r>
      <w:proofErr w:type="spellEnd"/>
      <w:r w:rsidR="009B48FA">
        <w:t>, etc.</w:t>
      </w:r>
    </w:p>
    <w:p w:rsidR="009958BB" w:rsidRDefault="009958BB" w:rsidP="009958BB"/>
    <w:sectPr w:rsidR="009958BB" w:rsidSect="00FA1C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B4730"/>
    <w:multiLevelType w:val="multilevel"/>
    <w:tmpl w:val="61985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45EE0"/>
    <w:multiLevelType w:val="hybridMultilevel"/>
    <w:tmpl w:val="06D4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138C4"/>
    <w:multiLevelType w:val="hybridMultilevel"/>
    <w:tmpl w:val="8746E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4A69D6"/>
    <w:multiLevelType w:val="hybridMultilevel"/>
    <w:tmpl w:val="E0BC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C05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450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AA53149"/>
    <w:multiLevelType w:val="hybridMultilevel"/>
    <w:tmpl w:val="7AC09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6039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0C0041"/>
    <w:multiLevelType w:val="hybridMultilevel"/>
    <w:tmpl w:val="D91A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9302F6"/>
    <w:multiLevelType w:val="hybridMultilevel"/>
    <w:tmpl w:val="935A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465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7230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6"/>
  </w:num>
  <w:num w:numId="4">
    <w:abstractNumId w:val="14"/>
  </w:num>
  <w:num w:numId="5">
    <w:abstractNumId w:val="0"/>
  </w:num>
  <w:num w:numId="6">
    <w:abstractNumId w:val="3"/>
  </w:num>
  <w:num w:numId="7">
    <w:abstractNumId w:val="5"/>
  </w:num>
  <w:num w:numId="8">
    <w:abstractNumId w:val="22"/>
  </w:num>
  <w:num w:numId="9">
    <w:abstractNumId w:val="10"/>
  </w:num>
  <w:num w:numId="10">
    <w:abstractNumId w:val="13"/>
  </w:num>
  <w:num w:numId="11">
    <w:abstractNumId w:val="9"/>
  </w:num>
  <w:num w:numId="12">
    <w:abstractNumId w:val="16"/>
  </w:num>
  <w:num w:numId="13">
    <w:abstractNumId w:val="4"/>
  </w:num>
  <w:num w:numId="14">
    <w:abstractNumId w:val="8"/>
  </w:num>
  <w:num w:numId="15">
    <w:abstractNumId w:val="20"/>
  </w:num>
  <w:num w:numId="16">
    <w:abstractNumId w:val="21"/>
  </w:num>
  <w:num w:numId="17">
    <w:abstractNumId w:val="12"/>
  </w:num>
  <w:num w:numId="18">
    <w:abstractNumId w:val="17"/>
  </w:num>
  <w:num w:numId="19">
    <w:abstractNumId w:val="19"/>
  </w:num>
  <w:num w:numId="20">
    <w:abstractNumId w:val="24"/>
  </w:num>
  <w:num w:numId="21">
    <w:abstractNumId w:val="15"/>
  </w:num>
  <w:num w:numId="22">
    <w:abstractNumId w:val="23"/>
  </w:num>
  <w:num w:numId="23">
    <w:abstractNumId w:val="11"/>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C7"/>
    <w:rsid w:val="000309E9"/>
    <w:rsid w:val="00034AEA"/>
    <w:rsid w:val="000B708C"/>
    <w:rsid w:val="000D27DB"/>
    <w:rsid w:val="000F4417"/>
    <w:rsid w:val="00100262"/>
    <w:rsid w:val="001114FF"/>
    <w:rsid w:val="00133E59"/>
    <w:rsid w:val="0017152B"/>
    <w:rsid w:val="00171544"/>
    <w:rsid w:val="001D3529"/>
    <w:rsid w:val="00243D08"/>
    <w:rsid w:val="002841F7"/>
    <w:rsid w:val="002D5FCB"/>
    <w:rsid w:val="002E614A"/>
    <w:rsid w:val="002F415D"/>
    <w:rsid w:val="0035195B"/>
    <w:rsid w:val="003548AE"/>
    <w:rsid w:val="0036446E"/>
    <w:rsid w:val="003A3BA8"/>
    <w:rsid w:val="0043637F"/>
    <w:rsid w:val="00492CF8"/>
    <w:rsid w:val="00496E9C"/>
    <w:rsid w:val="004C38DC"/>
    <w:rsid w:val="00527488"/>
    <w:rsid w:val="005A10E7"/>
    <w:rsid w:val="00605218"/>
    <w:rsid w:val="00611E6C"/>
    <w:rsid w:val="0061563A"/>
    <w:rsid w:val="006A032E"/>
    <w:rsid w:val="006B1154"/>
    <w:rsid w:val="00717300"/>
    <w:rsid w:val="007D2A03"/>
    <w:rsid w:val="008248A0"/>
    <w:rsid w:val="00835874"/>
    <w:rsid w:val="00850E78"/>
    <w:rsid w:val="00900666"/>
    <w:rsid w:val="00961C3E"/>
    <w:rsid w:val="009624C7"/>
    <w:rsid w:val="009958BB"/>
    <w:rsid w:val="009B48FA"/>
    <w:rsid w:val="00A85BA7"/>
    <w:rsid w:val="00B43BED"/>
    <w:rsid w:val="00CC7164"/>
    <w:rsid w:val="00CE2DDA"/>
    <w:rsid w:val="00CF7639"/>
    <w:rsid w:val="00D21948"/>
    <w:rsid w:val="00D37C0E"/>
    <w:rsid w:val="00D66313"/>
    <w:rsid w:val="00E8191E"/>
    <w:rsid w:val="00E8573E"/>
    <w:rsid w:val="00EE1FC2"/>
    <w:rsid w:val="00F05C65"/>
    <w:rsid w:val="00FA1C1B"/>
    <w:rsid w:val="00FC4451"/>
    <w:rsid w:val="00FC724E"/>
    <w:rsid w:val="00FD0209"/>
    <w:rsid w:val="00FE4AA7"/>
    <w:rsid w:val="00FE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6D275-D6CB-4871-BB43-FD650AB8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BED"/>
    <w:pPr>
      <w:ind w:left="720"/>
      <w:contextualSpacing/>
    </w:pPr>
  </w:style>
  <w:style w:type="character" w:customStyle="1" w:styleId="apple-converted-space">
    <w:name w:val="apple-converted-space"/>
    <w:basedOn w:val="DefaultParagraphFont"/>
    <w:rsid w:val="00527488"/>
  </w:style>
  <w:style w:type="character" w:styleId="Hyperlink">
    <w:name w:val="Hyperlink"/>
    <w:basedOn w:val="DefaultParagraphFont"/>
    <w:uiPriority w:val="99"/>
    <w:unhideWhenUsed/>
    <w:rsid w:val="00CF7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2155">
      <w:bodyDiv w:val="1"/>
      <w:marLeft w:val="0"/>
      <w:marRight w:val="0"/>
      <w:marTop w:val="0"/>
      <w:marBottom w:val="0"/>
      <w:divBdr>
        <w:top w:val="none" w:sz="0" w:space="0" w:color="auto"/>
        <w:left w:val="none" w:sz="0" w:space="0" w:color="auto"/>
        <w:bottom w:val="none" w:sz="0" w:space="0" w:color="auto"/>
        <w:right w:val="none" w:sz="0" w:space="0" w:color="auto"/>
      </w:divBdr>
      <w:divsChild>
        <w:div w:id="2074810126">
          <w:marLeft w:val="1382"/>
          <w:marRight w:val="0"/>
          <w:marTop w:val="115"/>
          <w:marBottom w:val="0"/>
          <w:divBdr>
            <w:top w:val="none" w:sz="0" w:space="0" w:color="auto"/>
            <w:left w:val="none" w:sz="0" w:space="0" w:color="auto"/>
            <w:bottom w:val="none" w:sz="0" w:space="0" w:color="auto"/>
            <w:right w:val="none" w:sz="0" w:space="0" w:color="auto"/>
          </w:divBdr>
        </w:div>
      </w:divsChild>
    </w:div>
    <w:div w:id="1491483985">
      <w:bodyDiv w:val="1"/>
      <w:marLeft w:val="0"/>
      <w:marRight w:val="0"/>
      <w:marTop w:val="0"/>
      <w:marBottom w:val="0"/>
      <w:divBdr>
        <w:top w:val="none" w:sz="0" w:space="0" w:color="auto"/>
        <w:left w:val="none" w:sz="0" w:space="0" w:color="auto"/>
        <w:bottom w:val="none" w:sz="0" w:space="0" w:color="auto"/>
        <w:right w:val="none" w:sz="0" w:space="0" w:color="auto"/>
      </w:divBdr>
      <w:divsChild>
        <w:div w:id="186452121">
          <w:marLeft w:val="0"/>
          <w:marRight w:val="0"/>
          <w:marTop w:val="0"/>
          <w:marBottom w:val="0"/>
          <w:divBdr>
            <w:top w:val="none" w:sz="0" w:space="0" w:color="auto"/>
            <w:left w:val="none" w:sz="0" w:space="0" w:color="auto"/>
            <w:bottom w:val="none" w:sz="0" w:space="0" w:color="auto"/>
            <w:right w:val="none" w:sz="0" w:space="0" w:color="auto"/>
          </w:divBdr>
          <w:divsChild>
            <w:div w:id="64182976">
              <w:marLeft w:val="0"/>
              <w:marRight w:val="0"/>
              <w:marTop w:val="0"/>
              <w:marBottom w:val="0"/>
              <w:divBdr>
                <w:top w:val="none" w:sz="0" w:space="0" w:color="auto"/>
                <w:left w:val="none" w:sz="0" w:space="0" w:color="auto"/>
                <w:bottom w:val="none" w:sz="0" w:space="0" w:color="auto"/>
                <w:right w:val="none" w:sz="0" w:space="0" w:color="auto"/>
              </w:divBdr>
              <w:divsChild>
                <w:div w:id="1652051750">
                  <w:marLeft w:val="300"/>
                  <w:marRight w:val="0"/>
                  <w:marTop w:val="0"/>
                  <w:marBottom w:val="0"/>
                  <w:divBdr>
                    <w:top w:val="none" w:sz="0" w:space="0" w:color="auto"/>
                    <w:left w:val="none" w:sz="0" w:space="0" w:color="auto"/>
                    <w:bottom w:val="none" w:sz="0" w:space="0" w:color="auto"/>
                    <w:right w:val="none" w:sz="0" w:space="0" w:color="auto"/>
                  </w:divBdr>
                  <w:divsChild>
                    <w:div w:id="2039692708">
                      <w:marLeft w:val="-300"/>
                      <w:marRight w:val="0"/>
                      <w:marTop w:val="0"/>
                      <w:marBottom w:val="0"/>
                      <w:divBdr>
                        <w:top w:val="none" w:sz="0" w:space="0" w:color="auto"/>
                        <w:left w:val="none" w:sz="0" w:space="0" w:color="auto"/>
                        <w:bottom w:val="none" w:sz="0" w:space="0" w:color="auto"/>
                        <w:right w:val="none" w:sz="0" w:space="0" w:color="auto"/>
                      </w:divBdr>
                      <w:divsChild>
                        <w:div w:id="17787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ezi.com/dymmoz0vvbxl/edit/#26_2389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6</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Stange, Lisa G [HD FS]</dc:creator>
  <cp:lastModifiedBy>Yesenia Alvarez</cp:lastModifiedBy>
  <cp:revision>12</cp:revision>
  <cp:lastPrinted>2013-09-10T19:23:00Z</cp:lastPrinted>
  <dcterms:created xsi:type="dcterms:W3CDTF">2014-11-13T03:32:00Z</dcterms:created>
  <dcterms:modified xsi:type="dcterms:W3CDTF">2014-11-19T05:18:00Z</dcterms:modified>
</cp:coreProperties>
</file>